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8B778" w14:textId="7BE8D74A" w:rsidR="008A6593" w:rsidRDefault="008A6593" w:rsidP="008A6593">
      <w:pPr>
        <w:pStyle w:val="Title"/>
        <w:rPr>
          <w:rFonts w:ascii="Arial" w:eastAsia="Times New Roman" w:hAnsi="Arial" w:cs="Arial"/>
          <w:sz w:val="34"/>
          <w:szCs w:val="34"/>
        </w:rPr>
      </w:pPr>
      <w:r>
        <w:rPr>
          <w:rFonts w:ascii="Arial" w:eastAsia="Times New Roman" w:hAnsi="Arial" w:cs="Arial"/>
          <w:sz w:val="34"/>
          <w:szCs w:val="34"/>
        </w:rPr>
        <w:t>MPC-604</w:t>
      </w:r>
    </w:p>
    <w:p w14:paraId="4483754C" w14:textId="68DC694B" w:rsidR="008A6593" w:rsidRDefault="008A6593" w:rsidP="008A6593">
      <w:pPr>
        <w:pStyle w:val="Title"/>
        <w:rPr>
          <w:rFonts w:ascii="Arial" w:eastAsia="Times New Roman" w:hAnsi="Arial" w:cs="Arial"/>
          <w:sz w:val="28"/>
          <w:szCs w:val="28"/>
        </w:rPr>
      </w:pPr>
      <w:r>
        <w:rPr>
          <w:rFonts w:ascii="Arial" w:eastAsia="Times New Roman" w:hAnsi="Arial" w:cs="Arial"/>
          <w:sz w:val="28"/>
          <w:szCs w:val="28"/>
        </w:rPr>
        <w:t>July 15, 2019</w:t>
      </w:r>
    </w:p>
    <w:p w14:paraId="3078091B" w14:textId="77777777" w:rsidR="008A6593" w:rsidRPr="00145C9E" w:rsidRDefault="008A6593" w:rsidP="008A6593">
      <w:pPr>
        <w:pStyle w:val="Heading1"/>
      </w:pPr>
      <w:r>
        <w:t>Project Title</w:t>
      </w:r>
    </w:p>
    <w:p w14:paraId="38D2B99B" w14:textId="4352474D" w:rsidR="009D0B4A" w:rsidRDefault="00B52279" w:rsidP="007A6340">
      <w:r>
        <w:rPr>
          <w:rFonts w:cstheme="minorHAnsi"/>
        </w:rPr>
        <w:t>Improving Safety in Transit and</w:t>
      </w:r>
      <w:r w:rsidR="007E177A" w:rsidRPr="008A6593">
        <w:rPr>
          <w:rFonts w:cstheme="minorHAnsi"/>
        </w:rPr>
        <w:t xml:space="preserve"> Freight Operations: Development of a Leadership Training Model to Improve Safety Culture</w:t>
      </w:r>
    </w:p>
    <w:p w14:paraId="3D603A0A" w14:textId="77777777" w:rsidR="00511CCC" w:rsidRDefault="007A6340" w:rsidP="00511CCC">
      <w:pPr>
        <w:pStyle w:val="Heading1"/>
      </w:pPr>
      <w:r w:rsidRPr="007A6340">
        <w:t>Universit</w:t>
      </w:r>
      <w:r w:rsidR="00073055">
        <w:t>y</w:t>
      </w:r>
    </w:p>
    <w:p w14:paraId="6DA65560" w14:textId="3EC16E83" w:rsidR="007A6340" w:rsidRPr="00511CCC" w:rsidRDefault="002D1C8A" w:rsidP="007A6340">
      <w:pPr>
        <w:rPr>
          <w:b/>
        </w:rPr>
      </w:pPr>
      <w:r>
        <w:rPr>
          <w:color w:val="000000"/>
        </w:rPr>
        <w:t>University of Denver</w:t>
      </w:r>
    </w:p>
    <w:p w14:paraId="48E00323" w14:textId="01CB7283" w:rsidR="00E45A20" w:rsidRPr="00511CCC" w:rsidRDefault="00511CCC" w:rsidP="00511CCC">
      <w:pPr>
        <w:pStyle w:val="Heading1"/>
      </w:pPr>
      <w:r>
        <w:t>Principal Investigators</w:t>
      </w:r>
    </w:p>
    <w:p w14:paraId="25EA89C6" w14:textId="7475106E" w:rsidR="00FD6A0A" w:rsidRPr="006613A1" w:rsidRDefault="002D1C8A" w:rsidP="007A6340">
      <w:pPr>
        <w:rPr>
          <w:color w:val="000000"/>
        </w:rPr>
      </w:pPr>
      <w:r w:rsidRPr="006613A1">
        <w:rPr>
          <w:color w:val="000000"/>
        </w:rPr>
        <w:t>Patrick Sherry</w:t>
      </w:r>
      <w:r w:rsidR="00D11979" w:rsidRPr="006613A1">
        <w:rPr>
          <w:color w:val="000000"/>
        </w:rPr>
        <w:t xml:space="preserve">, </w:t>
      </w:r>
      <w:r w:rsidR="00511CCC">
        <w:rPr>
          <w:color w:val="000000"/>
        </w:rPr>
        <w:t>Ph</w:t>
      </w:r>
      <w:r w:rsidR="005045E5">
        <w:rPr>
          <w:color w:val="000000"/>
        </w:rPr>
        <w:t>.</w:t>
      </w:r>
      <w:r w:rsidR="00511CCC">
        <w:rPr>
          <w:color w:val="000000"/>
        </w:rPr>
        <w:t>D</w:t>
      </w:r>
      <w:r w:rsidR="005045E5">
        <w:rPr>
          <w:color w:val="000000"/>
        </w:rPr>
        <w:t>.</w:t>
      </w:r>
    </w:p>
    <w:p w14:paraId="27AE84E7" w14:textId="1E123893" w:rsidR="002C6C1C" w:rsidRPr="006613A1" w:rsidRDefault="00FF32EF" w:rsidP="007A6340">
      <w:pPr>
        <w:rPr>
          <w:color w:val="000000"/>
        </w:rPr>
      </w:pPr>
      <w:r w:rsidRPr="006613A1">
        <w:rPr>
          <w:color w:val="000000"/>
        </w:rPr>
        <w:t>Research</w:t>
      </w:r>
      <w:r w:rsidR="002D1C8A" w:rsidRPr="006613A1">
        <w:rPr>
          <w:color w:val="000000"/>
        </w:rPr>
        <w:t xml:space="preserve"> </w:t>
      </w:r>
      <w:r w:rsidR="001D00F3" w:rsidRPr="006613A1">
        <w:rPr>
          <w:color w:val="000000"/>
        </w:rPr>
        <w:t>Professor,</w:t>
      </w:r>
      <w:r w:rsidR="0009133D" w:rsidRPr="006613A1">
        <w:rPr>
          <w:color w:val="000000"/>
        </w:rPr>
        <w:t xml:space="preserve"> </w:t>
      </w:r>
      <w:r w:rsidR="00152853" w:rsidRPr="006613A1">
        <w:rPr>
          <w:color w:val="000000"/>
        </w:rPr>
        <w:t>NCIT</w:t>
      </w:r>
    </w:p>
    <w:p w14:paraId="7D7B5D79" w14:textId="75B35DBE" w:rsidR="002C6C1C" w:rsidRDefault="002D1C8A" w:rsidP="007A6340">
      <w:pPr>
        <w:rPr>
          <w:color w:val="000000"/>
        </w:rPr>
      </w:pPr>
      <w:r w:rsidRPr="006613A1">
        <w:rPr>
          <w:color w:val="000000"/>
        </w:rPr>
        <w:t>University of Denver</w:t>
      </w:r>
    </w:p>
    <w:p w14:paraId="13341BCF" w14:textId="3418F766" w:rsidR="006D2028" w:rsidRPr="006613A1" w:rsidRDefault="00947441" w:rsidP="006D2028">
      <w:pPr>
        <w:rPr>
          <w:color w:val="000000"/>
        </w:rPr>
      </w:pPr>
      <w:r>
        <w:rPr>
          <w:color w:val="000000"/>
        </w:rPr>
        <w:t>Phone: (</w:t>
      </w:r>
      <w:r w:rsidR="006D2028" w:rsidRPr="006613A1">
        <w:rPr>
          <w:color w:val="000000"/>
        </w:rPr>
        <w:t>303</w:t>
      </w:r>
      <w:r>
        <w:rPr>
          <w:color w:val="000000"/>
        </w:rPr>
        <w:t xml:space="preserve">) </w:t>
      </w:r>
      <w:r w:rsidR="006D2028" w:rsidRPr="006613A1">
        <w:rPr>
          <w:color w:val="000000"/>
        </w:rPr>
        <w:t>871-2495</w:t>
      </w:r>
    </w:p>
    <w:p w14:paraId="4746A1B3" w14:textId="697F29F6" w:rsidR="002C6C1C" w:rsidRPr="006613A1" w:rsidRDefault="00947441" w:rsidP="007A6340">
      <w:pPr>
        <w:rPr>
          <w:rStyle w:val="Hyperlink"/>
        </w:rPr>
      </w:pPr>
      <w:r>
        <w:t xml:space="preserve">Email: </w:t>
      </w:r>
      <w:r w:rsidR="002C6C1C" w:rsidRPr="00947441">
        <w:t>patrick.sherry@du.edu</w:t>
      </w:r>
    </w:p>
    <w:p w14:paraId="5A5AC9C0" w14:textId="51443A0A" w:rsidR="007A6340" w:rsidRPr="00A62830" w:rsidRDefault="006D2028" w:rsidP="007A6340">
      <w:pPr>
        <w:rPr>
          <w:color w:val="000000"/>
        </w:rPr>
      </w:pPr>
      <w:r w:rsidRPr="006613A1">
        <w:t xml:space="preserve">ORCID: </w:t>
      </w:r>
      <w:r w:rsidR="006613A1" w:rsidRPr="00947441">
        <w:rPr>
          <w:shd w:val="clear" w:color="auto" w:fill="FFFFFF"/>
        </w:rPr>
        <w:t>0000-0001-9346-6931</w:t>
      </w:r>
    </w:p>
    <w:p w14:paraId="1560C857" w14:textId="05FD3E30" w:rsidR="00A50962" w:rsidRPr="00A62830" w:rsidRDefault="00A62830" w:rsidP="00A62830">
      <w:pPr>
        <w:pStyle w:val="Heading1"/>
      </w:pPr>
      <w:r>
        <w:t>Research Needs</w:t>
      </w:r>
    </w:p>
    <w:p w14:paraId="0FF4CEFC" w14:textId="403769C5" w:rsidR="00FA0575" w:rsidRPr="00EC20F8" w:rsidRDefault="001C4D43" w:rsidP="00A62830">
      <w:r w:rsidRPr="006060B0">
        <w:t xml:space="preserve">Safety culture </w:t>
      </w:r>
      <w:r w:rsidR="0004096F" w:rsidRPr="006060B0">
        <w:t>continues to be of significant interest to</w:t>
      </w:r>
      <w:r w:rsidR="00C45927">
        <w:t xml:space="preserve"> transportation professionals a</w:t>
      </w:r>
      <w:r w:rsidR="0004096F" w:rsidRPr="006060B0">
        <w:t>s a key factor influencing the occupational safety health and accident</w:t>
      </w:r>
      <w:r w:rsidR="00C45927">
        <w:t xml:space="preserve"> and</w:t>
      </w:r>
      <w:r w:rsidR="0004096F" w:rsidRPr="006060B0">
        <w:t xml:space="preserve"> injury rates of members of their organization and the public.</w:t>
      </w:r>
      <w:r w:rsidR="00A62830">
        <w:t xml:space="preserve"> </w:t>
      </w:r>
      <w:r w:rsidR="00EC20F8">
        <w:t>In 201</w:t>
      </w:r>
      <w:r w:rsidR="00360C7D">
        <w:t>7</w:t>
      </w:r>
      <w:r w:rsidR="00EC20F8">
        <w:t xml:space="preserve">, the US DOT </w:t>
      </w:r>
      <w:r w:rsidR="00EC20F8" w:rsidRPr="00EC20F8">
        <w:t xml:space="preserve">Safety Council identified safety culture as a top priority across the Department. </w:t>
      </w:r>
      <w:r w:rsidR="00360C7D">
        <w:t>“</w:t>
      </w:r>
      <w:r w:rsidR="00EC20F8" w:rsidRPr="00EC20F8">
        <w:t>Safety Culture is defined as the shared values, actions, and behaviors that demonstrate a commitment to safety over competing goals and demands.</w:t>
      </w:r>
      <w:r w:rsidR="00EC20F8">
        <w:t>”</w:t>
      </w:r>
      <w:r w:rsidR="00453358">
        <w:rPr>
          <w:rStyle w:val="FootnoteReference"/>
        </w:rPr>
        <w:footnoteReference w:id="1"/>
      </w:r>
      <w:r w:rsidR="00A62830">
        <w:t xml:space="preserve"> </w:t>
      </w:r>
      <w:r w:rsidR="00EC20F8">
        <w:t>The Transportation Research Board (2007) published a synthesis that recommended several steps an organization needs to consider when attempting to improve or establish safety culture.</w:t>
      </w:r>
      <w:r w:rsidR="00A62830">
        <w:t xml:space="preserve"> </w:t>
      </w:r>
      <w:r w:rsidR="00EC20F8">
        <w:t xml:space="preserve">These </w:t>
      </w:r>
      <w:proofErr w:type="gramStart"/>
      <w:r w:rsidR="00EC20F8">
        <w:t>were very broad non</w:t>
      </w:r>
      <w:r w:rsidR="00860705">
        <w:t>-</w:t>
      </w:r>
      <w:r w:rsidR="00EC20F8">
        <w:t>specific steps that</w:t>
      </w:r>
      <w:proofErr w:type="gramEnd"/>
      <w:r w:rsidR="00EC20F8">
        <w:t xml:space="preserve"> included assessment, identification of problem areas and implementation of a plan.</w:t>
      </w:r>
      <w:r w:rsidR="00A62830">
        <w:t xml:space="preserve"> </w:t>
      </w:r>
      <w:r w:rsidR="00EC20F8">
        <w:t>However, key recommendations and practices that leaders shoul</w:t>
      </w:r>
      <w:r w:rsidR="00860705">
        <w:t>d</w:t>
      </w:r>
      <w:r w:rsidR="00EC20F8">
        <w:t xml:space="preserve"> take </w:t>
      </w:r>
      <w:proofErr w:type="gramStart"/>
      <w:r w:rsidR="00EC20F8">
        <w:t>were not explicitly specified</w:t>
      </w:r>
      <w:proofErr w:type="gramEnd"/>
      <w:r w:rsidR="00EC20F8">
        <w:t>.</w:t>
      </w:r>
    </w:p>
    <w:p w14:paraId="71107D10" w14:textId="77777777" w:rsidR="00FA0575" w:rsidRDefault="00FA0575" w:rsidP="00A62830"/>
    <w:p w14:paraId="69A31BA7" w14:textId="04107AC3" w:rsidR="00860705" w:rsidRPr="00860705" w:rsidRDefault="00EC20F8" w:rsidP="00A62830">
      <w:r>
        <w:t xml:space="preserve">Recent research has demonstrated an empirical link between safety culture and </w:t>
      </w:r>
      <w:r w:rsidR="00860705">
        <w:t>worker knowledge, attitudes and performance.</w:t>
      </w:r>
      <w:r w:rsidR="00860705">
        <w:rPr>
          <w:rStyle w:val="FootnoteReference"/>
        </w:rPr>
        <w:footnoteReference w:id="2"/>
      </w:r>
      <w:r w:rsidR="00A62830">
        <w:t xml:space="preserve"> </w:t>
      </w:r>
      <w:r w:rsidR="00860705">
        <w:t xml:space="preserve">Results of the analyses demonstrated that </w:t>
      </w:r>
      <w:r w:rsidR="00860705" w:rsidRPr="00860705">
        <w:t xml:space="preserve">safety knowledge and safety motivation </w:t>
      </w:r>
      <w:proofErr w:type="gramStart"/>
      <w:r w:rsidR="00860705" w:rsidRPr="00860705">
        <w:t>were strongly related</w:t>
      </w:r>
      <w:proofErr w:type="gramEnd"/>
      <w:r w:rsidR="00860705" w:rsidRPr="00860705">
        <w:t xml:space="preserve"> to safety performance</w:t>
      </w:r>
      <w:r w:rsidR="00860705">
        <w:t>.</w:t>
      </w:r>
      <w:r w:rsidR="00A62830">
        <w:t xml:space="preserve"> </w:t>
      </w:r>
      <w:r w:rsidR="00860705">
        <w:t xml:space="preserve">The contribution of a positive </w:t>
      </w:r>
      <w:r w:rsidR="00860705" w:rsidRPr="00860705">
        <w:t>psychological safety climate and group safety climate</w:t>
      </w:r>
      <w:r w:rsidR="00860705">
        <w:t xml:space="preserve"> </w:t>
      </w:r>
      <w:proofErr w:type="gramStart"/>
      <w:r w:rsidR="00860705">
        <w:t>were also found</w:t>
      </w:r>
      <w:proofErr w:type="gramEnd"/>
      <w:r w:rsidR="00860705">
        <w:t xml:space="preserve"> to have an impact on safety performance.</w:t>
      </w:r>
      <w:r w:rsidR="00A62830">
        <w:t xml:space="preserve"> </w:t>
      </w:r>
      <w:r w:rsidR="00860705">
        <w:t xml:space="preserve">Finally, </w:t>
      </w:r>
      <w:r w:rsidR="00860705" w:rsidRPr="00860705">
        <w:t>accidents and injuries</w:t>
      </w:r>
      <w:r w:rsidR="00860705">
        <w:t xml:space="preserve"> were strongly associated with</w:t>
      </w:r>
      <w:r w:rsidR="00860705" w:rsidRPr="00860705">
        <w:t xml:space="preserve"> group safety climate. </w:t>
      </w:r>
    </w:p>
    <w:p w14:paraId="0BD19718" w14:textId="77777777" w:rsidR="00820DF3" w:rsidRDefault="00820DF3" w:rsidP="00A62830"/>
    <w:p w14:paraId="11CF01EE" w14:textId="5E7509BD" w:rsidR="00820DF3" w:rsidRDefault="00C45927" w:rsidP="00A62830">
      <w:r>
        <w:t xml:space="preserve">The NTSB </w:t>
      </w:r>
      <w:r w:rsidR="00866B9A">
        <w:t>cited</w:t>
      </w:r>
      <w:r>
        <w:t xml:space="preserve"> researchers such as Petitta, Probst, </w:t>
      </w:r>
      <w:r w:rsidR="00820DF3">
        <w:t xml:space="preserve">Barbaranelli </w:t>
      </w:r>
      <w:r>
        <w:t xml:space="preserve">&amp; </w:t>
      </w:r>
      <w:r w:rsidR="001532DD">
        <w:t>Ghezzi (</w:t>
      </w:r>
      <w:r w:rsidR="00820DF3">
        <w:t xml:space="preserve">2017) </w:t>
      </w:r>
      <w:r>
        <w:t xml:space="preserve">who asserted that </w:t>
      </w:r>
      <w:r w:rsidR="006F4FB3">
        <w:t xml:space="preserve">there is a </w:t>
      </w:r>
      <w:r w:rsidR="00820DF3">
        <w:t xml:space="preserve">complex relationship between organizational safety culture and safety climate, </w:t>
      </w:r>
      <w:r>
        <w:t xml:space="preserve">such </w:t>
      </w:r>
      <w:r w:rsidR="00820DF3">
        <w:t xml:space="preserve">that organizations with particular safety cultures may be more likely to develop more (or </w:t>
      </w:r>
      <w:r w:rsidR="00820DF3">
        <w:lastRenderedPageBreak/>
        <w:t xml:space="preserve">less) positive safety climates. Moreover, employee safety compliance </w:t>
      </w:r>
      <w:r w:rsidR="00262074">
        <w:t>was</w:t>
      </w:r>
      <w:r w:rsidR="00D52083">
        <w:t xml:space="preserve"> seen </w:t>
      </w:r>
      <w:r w:rsidR="007A7281">
        <w:t>as a</w:t>
      </w:r>
      <w:r w:rsidR="00820DF3">
        <w:t xml:space="preserve"> function of supervisor safety leadership, as well as the safety climate and safety culture dimensions prevalent within the organization.</w:t>
      </w:r>
      <w:r w:rsidR="00262074">
        <w:rPr>
          <w:rStyle w:val="FootnoteReference"/>
        </w:rPr>
        <w:footnoteReference w:id="3"/>
      </w:r>
      <w:r w:rsidR="004143A3">
        <w:t xml:space="preserve"> </w:t>
      </w:r>
    </w:p>
    <w:p w14:paraId="3CF107B6" w14:textId="559B8133" w:rsidR="00057E82" w:rsidRDefault="00057E82" w:rsidP="00A62830"/>
    <w:p w14:paraId="70385B4F" w14:textId="2700A78E" w:rsidR="0004096F" w:rsidRDefault="00866B9A" w:rsidP="00A62830">
      <w:r>
        <w:t xml:space="preserve">Leadership in transportation organizations however </w:t>
      </w:r>
      <w:proofErr w:type="gramStart"/>
      <w:r>
        <w:t>is increasingly cited</w:t>
      </w:r>
      <w:proofErr w:type="gramEnd"/>
      <w:r>
        <w:t xml:space="preserve"> as a key factor in developing a safety culture. </w:t>
      </w:r>
      <w:r w:rsidR="0004096F">
        <w:t xml:space="preserve">A recent study of the relationship between leadership style and safety </w:t>
      </w:r>
      <w:r w:rsidR="0004096F" w:rsidRPr="00FC7DC8">
        <w:t>management (Frazier, 2018) suggested that organizational leaders might improve safety performance by utilizing transformational</w:t>
      </w:r>
      <w:r w:rsidR="0004096F">
        <w:t xml:space="preserve"> leadership practices into their training programs.</w:t>
      </w:r>
      <w:r w:rsidR="00A62830">
        <w:t xml:space="preserve"> </w:t>
      </w:r>
      <w:r w:rsidR="00C45927">
        <w:t>The</w:t>
      </w:r>
      <w:r w:rsidR="00204A49">
        <w:t xml:space="preserve"> study </w:t>
      </w:r>
      <w:r w:rsidR="00C45927">
        <w:t>examined</w:t>
      </w:r>
      <w:r w:rsidR="00204A49">
        <w:t xml:space="preserve"> the role of leadership, leadership training, and leadership </w:t>
      </w:r>
      <w:proofErr w:type="gramStart"/>
      <w:r w:rsidR="00204A49">
        <w:t>practices which</w:t>
      </w:r>
      <w:proofErr w:type="gramEnd"/>
      <w:r w:rsidR="00204A49">
        <w:t xml:space="preserve"> may be related to the development of </w:t>
      </w:r>
      <w:r w:rsidR="00C45927">
        <w:t xml:space="preserve">a positive </w:t>
      </w:r>
      <w:r w:rsidR="00204A49">
        <w:t>safety culture.</w:t>
      </w:r>
      <w:r w:rsidR="00FC7DC8">
        <w:rPr>
          <w:rStyle w:val="FootnoteReference"/>
        </w:rPr>
        <w:footnoteReference w:id="4"/>
      </w:r>
      <w:r w:rsidR="00A62830">
        <w:t xml:space="preserve"> </w:t>
      </w:r>
      <w:r w:rsidR="00204A49">
        <w:t>A seminal work on the relationship between culture and organization</w:t>
      </w:r>
      <w:r w:rsidR="00C45927">
        <w:t>al</w:t>
      </w:r>
      <w:r w:rsidR="00204A49">
        <w:t xml:space="preserve"> performance </w:t>
      </w:r>
      <w:r w:rsidR="00204A49" w:rsidRPr="00E31229">
        <w:t xml:space="preserve">by Kotter and Heskett </w:t>
      </w:r>
      <w:r w:rsidR="00C45927" w:rsidRPr="00E31229">
        <w:t>(1992)</w:t>
      </w:r>
      <w:r w:rsidR="00C45927">
        <w:t xml:space="preserve"> </w:t>
      </w:r>
      <w:r w:rsidR="00204A49">
        <w:t>suggests that differences in organizational culture explains why one company success whe</w:t>
      </w:r>
      <w:r w:rsidR="00AE60B6">
        <w:t>r</w:t>
      </w:r>
      <w:r w:rsidR="00204A49">
        <w:t>e another fails within an industry.</w:t>
      </w:r>
      <w:r w:rsidR="00D34A8D">
        <w:rPr>
          <w:rStyle w:val="FootnoteReference"/>
        </w:rPr>
        <w:footnoteReference w:id="5"/>
      </w:r>
      <w:r w:rsidR="00A62830">
        <w:t xml:space="preserve"> </w:t>
      </w:r>
      <w:r w:rsidR="00C45927">
        <w:t>Additionally, o</w:t>
      </w:r>
      <w:r w:rsidR="00204A49">
        <w:t xml:space="preserve">ne well-known business </w:t>
      </w:r>
      <w:r w:rsidR="004A28D1">
        <w:t>leader, Jack</w:t>
      </w:r>
      <w:r w:rsidR="00204A49" w:rsidRPr="00AE60B6">
        <w:t xml:space="preserve"> Welch</w:t>
      </w:r>
      <w:r w:rsidR="00C45927">
        <w:t>,</w:t>
      </w:r>
      <w:r w:rsidR="00204A49" w:rsidRPr="00AE60B6">
        <w:t xml:space="preserve"> offered one more possibility, “If you want to change the culture of an organization change the way it develops its leaders.”</w:t>
      </w:r>
      <w:r w:rsidR="00D34A8D">
        <w:rPr>
          <w:rStyle w:val="FootnoteReference"/>
        </w:rPr>
        <w:footnoteReference w:id="6"/>
      </w:r>
      <w:r w:rsidR="00204A49" w:rsidRPr="00AE60B6">
        <w:t xml:space="preserve"> </w:t>
      </w:r>
    </w:p>
    <w:p w14:paraId="59C1F2B9" w14:textId="77777777" w:rsidR="00866B9A" w:rsidRDefault="00866B9A" w:rsidP="00A62830"/>
    <w:p w14:paraId="111C2B1F" w14:textId="1279A395" w:rsidR="00D52083" w:rsidRPr="00D52083" w:rsidRDefault="00866B9A" w:rsidP="00A62830">
      <w:r w:rsidRPr="00866B9A">
        <w:t xml:space="preserve">A </w:t>
      </w:r>
      <w:r>
        <w:t>brief inspection of the</w:t>
      </w:r>
      <w:r w:rsidRPr="00866B9A">
        <w:t xml:space="preserve"> literature reveals the importance of leadership for effective safety management. Wu (200</w:t>
      </w:r>
      <w:r w:rsidR="00D52083">
        <w:t>8</w:t>
      </w:r>
      <w:r w:rsidRPr="00866B9A">
        <w:t xml:space="preserve">) </w:t>
      </w:r>
      <w:r>
        <w:t>suggested</w:t>
      </w:r>
      <w:r w:rsidRPr="00866B9A">
        <w:t xml:space="preserve"> that safety leadership and safety climate are two important factors </w:t>
      </w:r>
      <w:r>
        <w:t>related to</w:t>
      </w:r>
      <w:r w:rsidRPr="00866B9A">
        <w:t xml:space="preserve"> safety performance, and that safety climate </w:t>
      </w:r>
      <w:r w:rsidR="003A03B0" w:rsidRPr="00866B9A">
        <w:t>mediat</w:t>
      </w:r>
      <w:r w:rsidR="003A03B0">
        <w:t xml:space="preserve">es </w:t>
      </w:r>
      <w:r w:rsidR="003A03B0" w:rsidRPr="00866B9A">
        <w:t>the</w:t>
      </w:r>
      <w:r w:rsidRPr="00866B9A">
        <w:t xml:space="preserve"> relationship between leadership and safety performance</w:t>
      </w:r>
      <w:r w:rsidR="00D52083">
        <w:t>.</w:t>
      </w:r>
      <w:r w:rsidR="00D52083">
        <w:rPr>
          <w:rStyle w:val="FootnoteReference"/>
        </w:rPr>
        <w:footnoteReference w:id="7"/>
      </w:r>
      <w:r w:rsidR="00A62830">
        <w:t xml:space="preserve"> </w:t>
      </w:r>
      <w:r w:rsidRPr="00866B9A">
        <w:t xml:space="preserve">Managers supportive of safety </w:t>
      </w:r>
      <w:r>
        <w:t xml:space="preserve">contribute to the overall </w:t>
      </w:r>
      <w:r w:rsidRPr="00866B9A">
        <w:t xml:space="preserve">of safety culture. </w:t>
      </w:r>
      <w:r w:rsidR="00D52083">
        <w:t xml:space="preserve">A more recent study by </w:t>
      </w:r>
      <w:r w:rsidR="00D52083" w:rsidRPr="00D52083">
        <w:t xml:space="preserve">Oah, Na, </w:t>
      </w:r>
      <w:r w:rsidR="00D52083">
        <w:t xml:space="preserve">&amp; </w:t>
      </w:r>
      <w:r w:rsidR="00D52083" w:rsidRPr="00D52083">
        <w:t>Moon</w:t>
      </w:r>
      <w:r w:rsidR="00D52083">
        <w:t xml:space="preserve"> (2018) found that </w:t>
      </w:r>
      <w:r w:rsidR="00D52083" w:rsidRPr="00D52083">
        <w:t>safety leadership and safety climate have a negative influence on cognitive and emotional risk perception. Workload, safety leadership, and the safety climate influence perceived risk more than accident experience, especially for the emotional risk perception.</w:t>
      </w:r>
      <w:r w:rsidR="00CC0E01">
        <w:rPr>
          <w:rStyle w:val="FootnoteReference"/>
        </w:rPr>
        <w:footnoteReference w:id="8"/>
      </w:r>
    </w:p>
    <w:p w14:paraId="7B15E99C" w14:textId="77777777" w:rsidR="00866B9A" w:rsidRDefault="00866B9A" w:rsidP="00A62830"/>
    <w:p w14:paraId="04ADA87A" w14:textId="4F0DAA4E" w:rsidR="00866B9A" w:rsidRDefault="00C7208E" w:rsidP="00A62830">
      <w:r>
        <w:t xml:space="preserve">A participative </w:t>
      </w:r>
      <w:r w:rsidR="00866B9A" w:rsidRPr="00866B9A">
        <w:t xml:space="preserve">leadership style </w:t>
      </w:r>
      <w:proofErr w:type="gramStart"/>
      <w:r w:rsidR="00866B9A" w:rsidRPr="00866B9A">
        <w:t xml:space="preserve">was </w:t>
      </w:r>
      <w:r>
        <w:t>recognized</w:t>
      </w:r>
      <w:proofErr w:type="gramEnd"/>
      <w:r>
        <w:t xml:space="preserve"> as contributing to </w:t>
      </w:r>
      <w:r w:rsidR="003A03B0">
        <w:t xml:space="preserve">the </w:t>
      </w:r>
      <w:r w:rsidR="003A03B0" w:rsidRPr="00866B9A">
        <w:t>development</w:t>
      </w:r>
      <w:r>
        <w:t xml:space="preserve"> </w:t>
      </w:r>
      <w:r w:rsidR="003A03B0">
        <w:t xml:space="preserve">of </w:t>
      </w:r>
      <w:r w:rsidR="003A03B0" w:rsidRPr="00866B9A">
        <w:t>safety</w:t>
      </w:r>
      <w:r w:rsidR="00866B9A" w:rsidRPr="00866B9A">
        <w:t xml:space="preserve"> culture and safety policy in organizations. Participati</w:t>
      </w:r>
      <w:r>
        <w:t xml:space="preserve">ve </w:t>
      </w:r>
      <w:r w:rsidR="00866B9A" w:rsidRPr="00866B9A">
        <w:t>style leadership also led workers to accept responsibility and ownership for safety.</w:t>
      </w:r>
      <w:r w:rsidR="003A03B0">
        <w:rPr>
          <w:rStyle w:val="FootnoteReference"/>
        </w:rPr>
        <w:footnoteReference w:id="9"/>
      </w:r>
      <w:r w:rsidR="00A62830">
        <w:t xml:space="preserve"> </w:t>
      </w:r>
      <w:r>
        <w:t xml:space="preserve">In a related study, </w:t>
      </w:r>
      <w:r w:rsidR="00866B9A" w:rsidRPr="00866B9A">
        <w:t xml:space="preserve">Zohar (2002) </w:t>
      </w:r>
      <w:r>
        <w:t xml:space="preserve">found </w:t>
      </w:r>
      <w:r w:rsidR="00866B9A" w:rsidRPr="00866B9A">
        <w:t xml:space="preserve">that managers and supervisors who are supportive of safety activities </w:t>
      </w:r>
      <w:r>
        <w:t xml:space="preserve">was associated with </w:t>
      </w:r>
      <w:r w:rsidRPr="00866B9A">
        <w:t>organizational</w:t>
      </w:r>
      <w:r w:rsidR="00866B9A" w:rsidRPr="00866B9A">
        <w:t xml:space="preserve"> culture</w:t>
      </w:r>
      <w:r w:rsidR="00CC0E01">
        <w:t>.</w:t>
      </w:r>
      <w:r w:rsidR="00CC0E01">
        <w:rPr>
          <w:rStyle w:val="FootnoteReference"/>
        </w:rPr>
        <w:footnoteReference w:id="10"/>
      </w:r>
      <w:r w:rsidR="00A62830">
        <w:t xml:space="preserve"> </w:t>
      </w:r>
      <w:r w:rsidR="00866B9A" w:rsidRPr="00866B9A">
        <w:t xml:space="preserve">Lee (2002) </w:t>
      </w:r>
      <w:r>
        <w:t xml:space="preserve">showed that </w:t>
      </w:r>
      <w:r w:rsidR="00866B9A" w:rsidRPr="00866B9A">
        <w:t xml:space="preserve">hospital organizational culture, manager’s leadership behavior, and organization’s vision, </w:t>
      </w:r>
      <w:r>
        <w:t>were essential</w:t>
      </w:r>
      <w:r w:rsidR="00866B9A" w:rsidRPr="00866B9A">
        <w:t xml:space="preserve"> factors </w:t>
      </w:r>
      <w:r>
        <w:t>in</w:t>
      </w:r>
      <w:r w:rsidR="00866B9A" w:rsidRPr="00866B9A">
        <w:t xml:space="preserve"> organization management.</w:t>
      </w:r>
      <w:r w:rsidR="003A03B0">
        <w:rPr>
          <w:rStyle w:val="FootnoteReference"/>
        </w:rPr>
        <w:footnoteReference w:id="11"/>
      </w:r>
      <w:r w:rsidR="00A62830">
        <w:t xml:space="preserve"> </w:t>
      </w:r>
      <w:r>
        <w:t>Later,</w:t>
      </w:r>
      <w:r w:rsidR="00A62830">
        <w:t xml:space="preserve"> </w:t>
      </w:r>
      <w:r w:rsidR="00866B9A" w:rsidRPr="00866B9A">
        <w:t>Zohar (2003) showed that a leader</w:t>
      </w:r>
      <w:r>
        <w:t xml:space="preserve">ship that </w:t>
      </w:r>
      <w:r w:rsidRPr="00866B9A">
        <w:t>encouraged</w:t>
      </w:r>
      <w:r>
        <w:t xml:space="preserve"> </w:t>
      </w:r>
      <w:r w:rsidR="00866B9A" w:rsidRPr="00866B9A">
        <w:t xml:space="preserve">workers </w:t>
      </w:r>
      <w:r w:rsidR="00866B9A" w:rsidRPr="00866B9A">
        <w:lastRenderedPageBreak/>
        <w:t xml:space="preserve">participation could </w:t>
      </w:r>
      <w:r>
        <w:t>increase</w:t>
      </w:r>
      <w:r w:rsidR="00866B9A" w:rsidRPr="00866B9A">
        <w:t xml:space="preserve"> employees’ </w:t>
      </w:r>
      <w:r>
        <w:t xml:space="preserve">attitudes </w:t>
      </w:r>
      <w:r w:rsidR="00CC0E01">
        <w:t xml:space="preserve">towards </w:t>
      </w:r>
      <w:r w:rsidR="00CC0E01" w:rsidRPr="00866B9A">
        <w:t>to</w:t>
      </w:r>
      <w:r w:rsidR="00866B9A" w:rsidRPr="00866B9A">
        <w:t xml:space="preserve"> improve</w:t>
      </w:r>
      <w:r>
        <w:t>d</w:t>
      </w:r>
      <w:r w:rsidR="00866B9A" w:rsidRPr="00866B9A">
        <w:t xml:space="preserve"> safety climate.</w:t>
      </w:r>
      <w:r w:rsidR="00D52083">
        <w:rPr>
          <w:rStyle w:val="FootnoteReference"/>
        </w:rPr>
        <w:footnoteReference w:id="12"/>
      </w:r>
      <w:r w:rsidR="00A62830">
        <w:t xml:space="preserve"> </w:t>
      </w:r>
      <w:r w:rsidR="00ED62AC">
        <w:t xml:space="preserve">Finally, Kahn 2019) showed that there was a </w:t>
      </w:r>
      <w:r w:rsidR="00E31229">
        <w:t>relationship</w:t>
      </w:r>
      <w:r w:rsidR="00ED62AC">
        <w:t xml:space="preserve"> between ethical behavior, safety culture and safety performance.</w:t>
      </w:r>
      <w:r w:rsidR="00ED62AC">
        <w:rPr>
          <w:rStyle w:val="FootnoteReference"/>
        </w:rPr>
        <w:footnoteReference w:id="13"/>
      </w:r>
    </w:p>
    <w:p w14:paraId="4651EED4" w14:textId="77777777" w:rsidR="00866B9A" w:rsidRDefault="00866B9A" w:rsidP="00866B9A"/>
    <w:p w14:paraId="31C5162B" w14:textId="12DAA4EF" w:rsidR="006D2028" w:rsidRDefault="00866B9A" w:rsidP="00204D5F">
      <w:r w:rsidRPr="00866B9A">
        <w:t>Clarke (2006) showed that leadership style had a significant impact on safety participation.</w:t>
      </w:r>
      <w:r w:rsidR="00C23716">
        <w:rPr>
          <w:rStyle w:val="FootnoteReference"/>
        </w:rPr>
        <w:footnoteReference w:id="14"/>
      </w:r>
      <w:r w:rsidR="00A62830">
        <w:t xml:space="preserve"> </w:t>
      </w:r>
      <w:r w:rsidR="00ED62AC">
        <w:t xml:space="preserve">In addition, </w:t>
      </w:r>
      <w:r w:rsidRPr="00866B9A">
        <w:t>Wu’s (2008) results indicated that organizational leaders would do well to develop a strategy by which they improve the safety climates within their organizations, which will then have a positive effect on safety performance.</w:t>
      </w:r>
      <w:r w:rsidR="00C23716">
        <w:rPr>
          <w:rStyle w:val="FootnoteReference"/>
        </w:rPr>
        <w:footnoteReference w:id="15"/>
      </w:r>
    </w:p>
    <w:p w14:paraId="3977DE5C" w14:textId="1F7A1E8D" w:rsidR="006D2028" w:rsidRDefault="006D2028" w:rsidP="006D2028">
      <w:pPr>
        <w:jc w:val="center"/>
      </w:pPr>
    </w:p>
    <w:p w14:paraId="3FC5961C" w14:textId="77777777" w:rsidR="00EC635A" w:rsidRDefault="00EC635A" w:rsidP="00204D5F">
      <w:r>
        <w:t xml:space="preserve">Yang, et al (2009) found that </w:t>
      </w:r>
      <w:r w:rsidRPr="00CC629A">
        <w:t xml:space="preserve">leadership behavior, </w:t>
      </w:r>
      <w:r>
        <w:t xml:space="preserve">characterized by </w:t>
      </w:r>
      <w:r w:rsidRPr="00CC629A">
        <w:t xml:space="preserve">initiating structure leadership had a </w:t>
      </w:r>
      <w:r>
        <w:t>greater</w:t>
      </w:r>
      <w:r w:rsidRPr="00CC629A">
        <w:t xml:space="preserve"> </w:t>
      </w:r>
      <w:r>
        <w:t>e</w:t>
      </w:r>
      <w:r w:rsidRPr="00CC629A">
        <w:t xml:space="preserve">ffect on safety culture than </w:t>
      </w:r>
      <w:r>
        <w:t xml:space="preserve">a considerate style of </w:t>
      </w:r>
      <w:r w:rsidRPr="00CC629A">
        <w:t>leadership</w:t>
      </w:r>
      <w:r>
        <w:t>. The authors speculated that m</w:t>
      </w:r>
      <w:r w:rsidRPr="00CC629A">
        <w:t>any high</w:t>
      </w:r>
      <w:r>
        <w:t>-</w:t>
      </w:r>
      <w:r w:rsidRPr="00CC629A">
        <w:t xml:space="preserve">level executives lack strategic plans and visions for initiating </w:t>
      </w:r>
      <w:r>
        <w:t>a</w:t>
      </w:r>
      <w:r w:rsidRPr="00CC629A">
        <w:t xml:space="preserve"> safety culture. </w:t>
      </w:r>
      <w:r>
        <w:t xml:space="preserve">It was recommended that </w:t>
      </w:r>
      <w:proofErr w:type="gramStart"/>
      <w:r>
        <w:t>h</w:t>
      </w:r>
      <w:r w:rsidRPr="00CC629A">
        <w:t>igh level</w:t>
      </w:r>
      <w:proofErr w:type="gramEnd"/>
      <w:r w:rsidRPr="00CC629A">
        <w:t xml:space="preserve"> executives should not only provide initiating structure leadership should </w:t>
      </w:r>
      <w:r>
        <w:t xml:space="preserve">also assist </w:t>
      </w:r>
      <w:r w:rsidRPr="00CC629A">
        <w:t xml:space="preserve">employees </w:t>
      </w:r>
      <w:r>
        <w:t xml:space="preserve">to </w:t>
      </w:r>
      <w:r w:rsidRPr="00CC629A">
        <w:t>recognize the relationship between individual and group performance through the contingency model and safety culture.</w:t>
      </w:r>
      <w:r>
        <w:rPr>
          <w:rStyle w:val="FootnoteReference"/>
        </w:rPr>
        <w:footnoteReference w:id="16"/>
      </w:r>
      <w:r w:rsidRPr="00CC629A">
        <w:t xml:space="preserve"> </w:t>
      </w:r>
    </w:p>
    <w:p w14:paraId="3CD657FE" w14:textId="6E7D4ED9" w:rsidR="00EC635A" w:rsidRDefault="00EC635A" w:rsidP="00EC635A">
      <w:pPr>
        <w:jc w:val="both"/>
      </w:pPr>
    </w:p>
    <w:p w14:paraId="4AE84E3D" w14:textId="77777777" w:rsidR="00EC635A" w:rsidRDefault="00EC635A" w:rsidP="00EC635A">
      <w:pPr>
        <w:jc w:val="center"/>
      </w:pPr>
      <w:r w:rsidRPr="0061259F">
        <w:rPr>
          <w:noProof/>
          <w:sz w:val="23"/>
          <w:szCs w:val="23"/>
        </w:rPr>
        <w:drawing>
          <wp:inline distT="0" distB="0" distL="0" distR="0" wp14:anchorId="6F15C6BD" wp14:editId="7CDE9F3A">
            <wp:extent cx="4339662" cy="2982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35987" cy="3048767"/>
                    </a:xfrm>
                    <a:prstGeom prst="rect">
                      <a:avLst/>
                    </a:prstGeom>
                  </pic:spPr>
                </pic:pic>
              </a:graphicData>
            </a:graphic>
          </wp:inline>
        </w:drawing>
      </w:r>
    </w:p>
    <w:p w14:paraId="377A6F8A" w14:textId="1DE67262" w:rsidR="00EC635A" w:rsidRPr="00FB237A" w:rsidRDefault="00EC635A" w:rsidP="00EC635A">
      <w:pPr>
        <w:jc w:val="center"/>
        <w:rPr>
          <w:i/>
          <w:noProof/>
          <w:sz w:val="20"/>
          <w:szCs w:val="23"/>
        </w:rPr>
      </w:pPr>
      <w:r w:rsidRPr="00FB237A">
        <w:rPr>
          <w:i/>
          <w:sz w:val="20"/>
        </w:rPr>
        <w:t xml:space="preserve">Figure </w:t>
      </w:r>
      <w:r w:rsidRPr="00FB237A">
        <w:rPr>
          <w:i/>
          <w:noProof/>
          <w:sz w:val="20"/>
        </w:rPr>
        <w:fldChar w:fldCharType="begin"/>
      </w:r>
      <w:r w:rsidRPr="00FB237A">
        <w:rPr>
          <w:i/>
          <w:noProof/>
          <w:sz w:val="20"/>
        </w:rPr>
        <w:instrText xml:space="preserve"> SEQ Figure \* ARABIC </w:instrText>
      </w:r>
      <w:r w:rsidRPr="00FB237A">
        <w:rPr>
          <w:i/>
          <w:noProof/>
          <w:sz w:val="20"/>
        </w:rPr>
        <w:fldChar w:fldCharType="separate"/>
      </w:r>
      <w:r w:rsidR="008213EF">
        <w:rPr>
          <w:i/>
          <w:noProof/>
          <w:sz w:val="20"/>
        </w:rPr>
        <w:t>1</w:t>
      </w:r>
      <w:r w:rsidRPr="00FB237A">
        <w:rPr>
          <w:i/>
          <w:noProof/>
          <w:sz w:val="20"/>
        </w:rPr>
        <w:fldChar w:fldCharType="end"/>
      </w:r>
      <w:r w:rsidRPr="00FB237A">
        <w:rPr>
          <w:i/>
          <w:sz w:val="20"/>
        </w:rPr>
        <w:t>.</w:t>
      </w:r>
    </w:p>
    <w:p w14:paraId="75FCC4C6" w14:textId="77777777" w:rsidR="00EC635A" w:rsidRDefault="00EC635A" w:rsidP="00FB237A">
      <w:pPr>
        <w:jc w:val="both"/>
      </w:pPr>
    </w:p>
    <w:p w14:paraId="2CC1129B" w14:textId="32BEA427" w:rsidR="00EC635A" w:rsidRDefault="00EC635A" w:rsidP="00204D5F">
      <w:r>
        <w:t xml:space="preserve">As has been a theme in several studies, identifying and using a standard measure of safety culture is essential to be able to create reliable and consistent approaches to managing and </w:t>
      </w:r>
      <w:r>
        <w:lastRenderedPageBreak/>
        <w:t>developing a safety culture.</w:t>
      </w:r>
      <w:r w:rsidR="00A62830">
        <w:t xml:space="preserve"> </w:t>
      </w:r>
      <w:r>
        <w:t xml:space="preserve">Sherry &amp; </w:t>
      </w:r>
      <w:proofErr w:type="spellStart"/>
      <w:r>
        <w:t>Colarossi</w:t>
      </w:r>
      <w:proofErr w:type="spellEnd"/>
      <w:r>
        <w:t xml:space="preserve"> (2016) developed a tool to measure of safety culture.</w:t>
      </w:r>
      <w:r w:rsidR="00A62830">
        <w:t xml:space="preserve"> </w:t>
      </w:r>
      <w:r>
        <w:t xml:space="preserve">The instrument was normed on a </w:t>
      </w:r>
      <w:r w:rsidRPr="00473D93">
        <w:t>large sample of employees of a large public transportation agency (N=1909) participants were obtained.</w:t>
      </w:r>
      <w:r w:rsidR="00A62830">
        <w:t xml:space="preserve"> </w:t>
      </w:r>
      <w:r>
        <w:t>Various analyses have</w:t>
      </w:r>
      <w:r w:rsidRPr="00473D93">
        <w:t xml:space="preserve"> provided initial evidence of the validity and reliability of the S</w:t>
      </w:r>
      <w:r>
        <w:t xml:space="preserve">afety Culture Scale </w:t>
      </w:r>
      <w:r w:rsidRPr="00473D93">
        <w:t>as a measure for the transportation industry in that the scale significantly differentiate</w:t>
      </w:r>
      <w:r>
        <w:t>d</w:t>
      </w:r>
      <w:r w:rsidRPr="00473D93">
        <w:t xml:space="preserve"> (p</w:t>
      </w:r>
      <w:r>
        <w:t xml:space="preserve">&lt;.05) </w:t>
      </w:r>
      <w:r w:rsidRPr="00473D93">
        <w:t>between persons who had been involved in accidents and safety violations thus demonstrating the relationship between sa</w:t>
      </w:r>
      <w:r>
        <w:t>fety culture and accident rates</w:t>
      </w:r>
      <w:r w:rsidRPr="00473D93">
        <w:t>.</w:t>
      </w:r>
      <w:r>
        <w:rPr>
          <w:rStyle w:val="FootnoteReference"/>
        </w:rPr>
        <w:footnoteReference w:id="17"/>
      </w:r>
      <w:r w:rsidR="00A62830">
        <w:t xml:space="preserve"> </w:t>
      </w:r>
      <w:r>
        <w:t>(See Figure 1) In addition, a follow-up study with a large regional transportation company demonstrated significant differences in safety culture and attitudes between key departments in the organization.</w:t>
      </w:r>
    </w:p>
    <w:p w14:paraId="68446803" w14:textId="23573932" w:rsidR="00ED62AC" w:rsidRDefault="00ED62AC" w:rsidP="00204D5F"/>
    <w:p w14:paraId="70E7E016" w14:textId="1E983AB6" w:rsidR="00BD5F53" w:rsidRDefault="00ED62AC" w:rsidP="00204D5F">
      <w:r w:rsidRPr="00496E7D">
        <w:t xml:space="preserve">Measures now exist that can be used to quantify the constructs included in Figure 3. First, </w:t>
      </w:r>
      <w:r>
        <w:t>a Leadership Competency and style measure has been developed that can also been used to assess (Sherry &amp; Durr, 2012).</w:t>
      </w:r>
      <w:r>
        <w:rPr>
          <w:rStyle w:val="FootnoteReference"/>
        </w:rPr>
        <w:footnoteReference w:id="18"/>
      </w:r>
      <w:r w:rsidR="00A62830">
        <w:t xml:space="preserve"> </w:t>
      </w:r>
      <w:r>
        <w:t xml:space="preserve">Second, </w:t>
      </w:r>
      <w:r w:rsidRPr="00496E7D">
        <w:t xml:space="preserve">a standard metric of safety culture that enables the normative comparison of organizations to each other has now been validated (Sherry &amp; </w:t>
      </w:r>
      <w:proofErr w:type="spellStart"/>
      <w:r w:rsidRPr="00496E7D">
        <w:t>Colarossi</w:t>
      </w:r>
      <w:proofErr w:type="spellEnd"/>
      <w:r w:rsidRPr="00496E7D">
        <w:t>, 2016).</w:t>
      </w:r>
      <w:r w:rsidR="00A62830">
        <w:t xml:space="preserve"> </w:t>
      </w:r>
      <w:r w:rsidR="00504043">
        <w:t xml:space="preserve">This </w:t>
      </w:r>
      <w:r w:rsidRPr="00496E7D">
        <w:t>instrument will aid greatly in the identification of areas within an organization, such as departments, relationship between</w:t>
      </w:r>
      <w:r>
        <w:t xml:space="preserve"> management and labor, training programs and other areas that are in need of improvement relative to establishing a strong safety culture.</w:t>
      </w:r>
      <w:r w:rsidR="00A62830">
        <w:t xml:space="preserve"> </w:t>
      </w:r>
      <w:r>
        <w:t xml:space="preserve">Lastly, historical records </w:t>
      </w:r>
      <w:proofErr w:type="gramStart"/>
      <w:r>
        <w:t>can be consulted</w:t>
      </w:r>
      <w:proofErr w:type="gramEnd"/>
      <w:r>
        <w:t xml:space="preserve"> to assess numbers of accidents</w:t>
      </w:r>
      <w:r w:rsidR="00504043">
        <w:t>,</w:t>
      </w:r>
      <w:r>
        <w:t xml:space="preserve"> injuries</w:t>
      </w:r>
      <w:r w:rsidR="00504043">
        <w:t xml:space="preserve">, </w:t>
      </w:r>
      <w:r w:rsidR="007614EA">
        <w:t>crashes</w:t>
      </w:r>
      <w:r w:rsidR="00504043">
        <w:t xml:space="preserve"> and possibly near misses</w:t>
      </w:r>
      <w:r>
        <w:t>.</w:t>
      </w:r>
      <w:r w:rsidR="00A62830">
        <w:t xml:space="preserve"> </w:t>
      </w:r>
    </w:p>
    <w:p w14:paraId="6BAF95B2" w14:textId="77777777" w:rsidR="00CB1BAB" w:rsidRDefault="00CB1BAB" w:rsidP="00204D5F">
      <w:pPr>
        <w:pStyle w:val="NormalWeb"/>
        <w:spacing w:before="0" w:beforeAutospacing="0" w:after="0" w:afterAutospacing="0"/>
      </w:pPr>
    </w:p>
    <w:p w14:paraId="515DAFD8" w14:textId="6D7F05C7" w:rsidR="00BD5F53" w:rsidRDefault="00CB1BAB" w:rsidP="00204D5F">
      <w:pPr>
        <w:pStyle w:val="NormalWeb"/>
        <w:spacing w:before="0" w:beforeAutospacing="0" w:after="0" w:afterAutospacing="0"/>
      </w:pPr>
      <w:r>
        <w:t>In a timely qualitative study of two large national railway systems published by the Asian Development Bank, the authors noted several areas for improvement and called for</w:t>
      </w:r>
      <w:r w:rsidR="00A62830">
        <w:t xml:space="preserve"> </w:t>
      </w:r>
      <w:r>
        <w:t>“</w:t>
      </w:r>
      <w:r>
        <w:rPr>
          <w:rFonts w:ascii="ArialMT" w:hAnsi="ArialMT"/>
          <w:sz w:val="22"/>
          <w:szCs w:val="22"/>
        </w:rPr>
        <w:t>sustained efforts from top leadership in developing a positive safety culture.”</w:t>
      </w:r>
      <w:r>
        <w:rPr>
          <w:rStyle w:val="FootnoteReference"/>
          <w:rFonts w:ascii="ArialMT" w:hAnsi="ArialMT"/>
          <w:sz w:val="22"/>
          <w:szCs w:val="22"/>
        </w:rPr>
        <w:footnoteReference w:id="19"/>
      </w:r>
      <w:r>
        <w:rPr>
          <w:rFonts w:ascii="ArialMT" w:hAnsi="ArialMT"/>
          <w:sz w:val="22"/>
          <w:szCs w:val="22"/>
        </w:rPr>
        <w:t xml:space="preserve"> </w:t>
      </w:r>
    </w:p>
    <w:p w14:paraId="67BABE2D" w14:textId="77777777" w:rsidR="00CB1BAB" w:rsidRDefault="00CB1BAB" w:rsidP="00204D5F">
      <w:pPr>
        <w:pStyle w:val="NormalWeb"/>
        <w:spacing w:before="0" w:beforeAutospacing="0" w:after="0" w:afterAutospacing="0"/>
      </w:pPr>
    </w:p>
    <w:p w14:paraId="53E0DBB8" w14:textId="2F3CC669" w:rsidR="00494FA0" w:rsidRDefault="00E31229" w:rsidP="00204D5F">
      <w:pPr>
        <w:pStyle w:val="NormalWeb"/>
        <w:spacing w:before="0" w:beforeAutospacing="0" w:after="0" w:afterAutospacing="0"/>
      </w:pPr>
      <w:r>
        <w:t xml:space="preserve">A quick review of the literature does not identify </w:t>
      </w:r>
      <w:r w:rsidR="00504043">
        <w:t xml:space="preserve">a readily available </w:t>
      </w:r>
      <w:r w:rsidR="001F0AAA">
        <w:t>specific model or approaches to developing a safety culture.</w:t>
      </w:r>
      <w:r w:rsidR="00A62830">
        <w:t xml:space="preserve"> </w:t>
      </w:r>
      <w:proofErr w:type="gramStart"/>
      <w:r w:rsidR="001F0AAA">
        <w:t>There are several consulting firms that</w:t>
      </w:r>
      <w:proofErr w:type="gramEnd"/>
      <w:r w:rsidR="001F0AAA">
        <w:t xml:space="preserve"> offer to assist with culture change.</w:t>
      </w:r>
      <w:r w:rsidR="00A62830">
        <w:t xml:space="preserve"> </w:t>
      </w:r>
      <w:proofErr w:type="gramStart"/>
      <w:r w:rsidR="00504043">
        <w:t>Simplified recommendations have also been proffered by various experts</w:t>
      </w:r>
      <w:proofErr w:type="gramEnd"/>
      <w:r w:rsidR="00504043">
        <w:t>.</w:t>
      </w:r>
      <w:r w:rsidR="00A62830">
        <w:t xml:space="preserve"> </w:t>
      </w:r>
      <w:r w:rsidR="001F0AAA">
        <w:t>Kotter (20</w:t>
      </w:r>
      <w:r w:rsidR="00CC3F24">
        <w:t>12</w:t>
      </w:r>
      <w:r w:rsidR="001F0AAA">
        <w:t>) has identified an approach to organizational change in general. Kotter</w:t>
      </w:r>
      <w:r w:rsidR="00CC3F24" w:rsidRPr="00CC3F24">
        <w:t>’s the eight-step method consists of: establishing a sense of urgency, creating a guiding coalition, developing a change vision, communicating the vision for buy-in, empowering broad-based action, generating short-term wins, never letting up, and incorporating changes into the culture.</w:t>
      </w:r>
      <w:r w:rsidR="00CC3F24">
        <w:rPr>
          <w:rStyle w:val="FootnoteReference"/>
        </w:rPr>
        <w:footnoteReference w:id="20"/>
      </w:r>
      <w:r w:rsidR="00A62830">
        <w:t xml:space="preserve"> </w:t>
      </w:r>
      <w:r w:rsidR="001F0AAA">
        <w:t>However, this</w:t>
      </w:r>
      <w:r w:rsidR="00CC3F24">
        <w:t xml:space="preserve"> approach </w:t>
      </w:r>
      <w:r w:rsidR="00504043">
        <w:t>is</w:t>
      </w:r>
      <w:r w:rsidR="00CC3F24">
        <w:t xml:space="preserve"> not very specific nor </w:t>
      </w:r>
      <w:r w:rsidR="00504043">
        <w:t xml:space="preserve">is it </w:t>
      </w:r>
      <w:r w:rsidR="00CC3F24">
        <w:t xml:space="preserve">tailored to </w:t>
      </w:r>
      <w:r w:rsidR="001F0AAA">
        <w:t>either safety or transportation.</w:t>
      </w:r>
      <w:r w:rsidR="00A62830">
        <w:t xml:space="preserve"> </w:t>
      </w:r>
      <w:r w:rsidR="001F0AAA">
        <w:t xml:space="preserve">Consequently, there is still seen to be a need to develop a standard model or approach to developing a safety culture within the transportation industry. </w:t>
      </w:r>
    </w:p>
    <w:p w14:paraId="6157EBF0" w14:textId="77777777" w:rsidR="00CB1BAB" w:rsidRPr="00CC3F24" w:rsidRDefault="00CB1BAB" w:rsidP="00CB1BAB">
      <w:pPr>
        <w:pStyle w:val="NormalWeb"/>
        <w:spacing w:before="0" w:beforeAutospacing="0" w:after="0" w:afterAutospacing="0"/>
        <w:ind w:firstLine="720"/>
        <w:rPr>
          <w:rFonts w:ascii="GuardianTextEgypHBR" w:hAnsi="GuardianTextEgypHBR"/>
          <w:sz w:val="16"/>
          <w:szCs w:val="16"/>
        </w:rPr>
      </w:pPr>
    </w:p>
    <w:p w14:paraId="4E3FC562" w14:textId="21C308C0" w:rsidR="00906846" w:rsidRDefault="00ED62AC" w:rsidP="00204D5F">
      <w:pPr>
        <w:jc w:val="both"/>
      </w:pPr>
      <w:r>
        <w:t xml:space="preserve">The conceptual framework linking safety culture, safety leadership and organizational outcomes </w:t>
      </w:r>
      <w:proofErr w:type="gramStart"/>
      <w:r>
        <w:t>is presented</w:t>
      </w:r>
      <w:proofErr w:type="gramEnd"/>
      <w:r>
        <w:t xml:space="preserve"> in Figure 3.</w:t>
      </w:r>
      <w:r w:rsidR="00A62830">
        <w:t xml:space="preserve"> </w:t>
      </w:r>
      <w:r>
        <w:t xml:space="preserve">With the utilization of standardized measures of Safety Culture (Sherry &amp; Colarossi, 2016) and Leadership Behaviors (Durr &amp; Sherry, 2009) </w:t>
      </w:r>
      <w:r w:rsidR="00942A17">
        <w:t>(see Figure 3):</w:t>
      </w:r>
    </w:p>
    <w:p w14:paraId="2F4F58A1" w14:textId="77777777" w:rsidR="00CB1BAB" w:rsidRDefault="00CB1BAB" w:rsidP="0094531F">
      <w:pPr>
        <w:jc w:val="both"/>
      </w:pPr>
    </w:p>
    <w:p w14:paraId="31774217" w14:textId="332E6994" w:rsidR="001F267C" w:rsidRDefault="00D268AD" w:rsidP="0094531F">
      <w:pPr>
        <w:keepNext/>
        <w:jc w:val="center"/>
      </w:pPr>
      <w:r>
        <w:rPr>
          <w:noProof/>
        </w:rPr>
        <w:lastRenderedPageBreak/>
        <w:drawing>
          <wp:inline distT="0" distB="0" distL="0" distR="0" wp14:anchorId="77F8D425" wp14:editId="1655B690">
            <wp:extent cx="5059680" cy="1621790"/>
            <wp:effectExtent l="0" t="0" r="2667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C195A27" w14:textId="2812743F" w:rsidR="00906846" w:rsidRPr="00FB237A" w:rsidRDefault="001F267C" w:rsidP="0094531F">
      <w:pPr>
        <w:pStyle w:val="Caption"/>
        <w:jc w:val="center"/>
        <w:rPr>
          <w:color w:val="auto"/>
          <w:sz w:val="20"/>
        </w:rPr>
      </w:pPr>
      <w:r w:rsidRPr="00FB237A">
        <w:rPr>
          <w:color w:val="auto"/>
          <w:sz w:val="20"/>
        </w:rPr>
        <w:t xml:space="preserve">Figure </w:t>
      </w:r>
      <w:r w:rsidR="00164099" w:rsidRPr="00FB237A">
        <w:rPr>
          <w:noProof/>
          <w:color w:val="auto"/>
          <w:sz w:val="20"/>
        </w:rPr>
        <w:fldChar w:fldCharType="begin"/>
      </w:r>
      <w:r w:rsidR="00164099" w:rsidRPr="00FB237A">
        <w:rPr>
          <w:noProof/>
          <w:color w:val="auto"/>
          <w:sz w:val="20"/>
        </w:rPr>
        <w:instrText xml:space="preserve"> SEQ Figure \* ARABIC </w:instrText>
      </w:r>
      <w:r w:rsidR="00164099" w:rsidRPr="00FB237A">
        <w:rPr>
          <w:noProof/>
          <w:color w:val="auto"/>
          <w:sz w:val="20"/>
        </w:rPr>
        <w:fldChar w:fldCharType="separate"/>
      </w:r>
      <w:r w:rsidR="008213EF">
        <w:rPr>
          <w:noProof/>
          <w:color w:val="auto"/>
          <w:sz w:val="20"/>
        </w:rPr>
        <w:t>2</w:t>
      </w:r>
      <w:r w:rsidR="00164099" w:rsidRPr="00FB237A">
        <w:rPr>
          <w:noProof/>
          <w:color w:val="auto"/>
          <w:sz w:val="20"/>
        </w:rPr>
        <w:fldChar w:fldCharType="end"/>
      </w:r>
      <w:r w:rsidRPr="00FB237A">
        <w:rPr>
          <w:color w:val="auto"/>
          <w:sz w:val="20"/>
        </w:rPr>
        <w:t xml:space="preserve">. </w:t>
      </w:r>
      <w:r w:rsidR="000521CD" w:rsidRPr="00FB237A">
        <w:rPr>
          <w:color w:val="auto"/>
          <w:sz w:val="20"/>
        </w:rPr>
        <w:t xml:space="preserve">Safety </w:t>
      </w:r>
      <w:r w:rsidRPr="00FB237A">
        <w:rPr>
          <w:color w:val="auto"/>
          <w:sz w:val="20"/>
        </w:rPr>
        <w:t>Leadership</w:t>
      </w:r>
      <w:r w:rsidR="000521CD" w:rsidRPr="00FB237A">
        <w:rPr>
          <w:color w:val="auto"/>
          <w:sz w:val="20"/>
        </w:rPr>
        <w:t xml:space="preserve">, Culture and Accidents </w:t>
      </w:r>
      <w:r w:rsidRPr="00FB237A">
        <w:rPr>
          <w:color w:val="auto"/>
          <w:sz w:val="20"/>
        </w:rPr>
        <w:t>process model.</w:t>
      </w:r>
    </w:p>
    <w:p w14:paraId="5A49092B" w14:textId="77777777" w:rsidR="00FB237A" w:rsidRDefault="00FB237A" w:rsidP="00C814DF">
      <w:pPr>
        <w:jc w:val="both"/>
      </w:pPr>
      <w:bookmarkStart w:id="0" w:name="_Hlk522191333"/>
    </w:p>
    <w:p w14:paraId="5ABBC2F2" w14:textId="46F5AF0B" w:rsidR="008E446F" w:rsidRDefault="00A3014F" w:rsidP="00C814DF">
      <w:pPr>
        <w:jc w:val="both"/>
      </w:pPr>
      <w:r>
        <w:t xml:space="preserve">The proposed </w:t>
      </w:r>
      <w:r w:rsidR="00D34A8D">
        <w:t>project</w:t>
      </w:r>
      <w:r>
        <w:t xml:space="preserve"> will </w:t>
      </w:r>
      <w:r w:rsidR="00ED62AC">
        <w:t xml:space="preserve">build on previous research </w:t>
      </w:r>
      <w:r w:rsidR="00D34A8D">
        <w:t>to</w:t>
      </w:r>
      <w:r w:rsidR="00ED62AC">
        <w:t xml:space="preserve"> develop a training </w:t>
      </w:r>
      <w:r w:rsidR="00D34A8D">
        <w:t xml:space="preserve">model </w:t>
      </w:r>
      <w:r w:rsidR="00ED62AC">
        <w:t xml:space="preserve">that will aid leaders in demonstrating the behaviors and best practices that will lead to </w:t>
      </w:r>
      <w:r w:rsidR="00956BE8">
        <w:t>the development of an</w:t>
      </w:r>
      <w:r w:rsidR="00ED62AC">
        <w:t xml:space="preserve"> effective safety culture characterized by reduced numbers of accidents and injuries. </w:t>
      </w:r>
      <w:bookmarkEnd w:id="0"/>
    </w:p>
    <w:p w14:paraId="65EB55A7" w14:textId="7C15A6A5" w:rsidR="0017066B" w:rsidRPr="00C814DF" w:rsidRDefault="00C814DF" w:rsidP="00C814DF">
      <w:pPr>
        <w:pStyle w:val="Heading1"/>
      </w:pPr>
      <w:r>
        <w:t>Research Objectives</w:t>
      </w:r>
    </w:p>
    <w:p w14:paraId="4D3D2D66" w14:textId="77777777" w:rsidR="006648AA" w:rsidRDefault="006737AA" w:rsidP="006648AA">
      <w:pPr>
        <w:tabs>
          <w:tab w:val="left" w:pos="360"/>
        </w:tabs>
      </w:pPr>
      <w:r w:rsidRPr="006737AA">
        <w:t xml:space="preserve">The objectives of this project are </w:t>
      </w:r>
      <w:r w:rsidR="006648AA">
        <w:t>as follows</w:t>
      </w:r>
    </w:p>
    <w:p w14:paraId="3F03857C" w14:textId="77777777" w:rsidR="006648AA" w:rsidRDefault="006648AA" w:rsidP="006648AA">
      <w:pPr>
        <w:tabs>
          <w:tab w:val="left" w:pos="360"/>
        </w:tabs>
      </w:pPr>
    </w:p>
    <w:p w14:paraId="73706B1E" w14:textId="6DE48B26" w:rsidR="00C2454E" w:rsidRPr="008E446F" w:rsidRDefault="0079145D" w:rsidP="00B86CF0">
      <w:pPr>
        <w:pStyle w:val="ListParagraph"/>
        <w:numPr>
          <w:ilvl w:val="0"/>
          <w:numId w:val="22"/>
        </w:numPr>
        <w:rPr>
          <w:rFonts w:cs="Times New Roman"/>
          <w:szCs w:val="24"/>
        </w:rPr>
      </w:pPr>
      <w:r>
        <w:rPr>
          <w:rFonts w:cs="Times New Roman"/>
          <w:szCs w:val="24"/>
        </w:rPr>
        <w:t>R</w:t>
      </w:r>
      <w:r w:rsidR="00C2454E" w:rsidRPr="008E446F">
        <w:rPr>
          <w:rFonts w:cs="Times New Roman"/>
          <w:szCs w:val="24"/>
        </w:rPr>
        <w:t>eview current literature on safety culture</w:t>
      </w:r>
      <w:r w:rsidR="00AA723A">
        <w:rPr>
          <w:rFonts w:cs="Times New Roman"/>
          <w:szCs w:val="24"/>
        </w:rPr>
        <w:t xml:space="preserve"> and leadership</w:t>
      </w:r>
    </w:p>
    <w:p w14:paraId="03FA308D" w14:textId="4C153959" w:rsidR="007B695C" w:rsidRDefault="007B695C" w:rsidP="00B86CF0">
      <w:pPr>
        <w:pStyle w:val="ListParagraph"/>
        <w:numPr>
          <w:ilvl w:val="0"/>
          <w:numId w:val="22"/>
        </w:numPr>
        <w:rPr>
          <w:rFonts w:cs="Times New Roman"/>
          <w:szCs w:val="24"/>
        </w:rPr>
      </w:pPr>
      <w:r>
        <w:rPr>
          <w:rFonts w:cs="Times New Roman"/>
          <w:szCs w:val="24"/>
        </w:rPr>
        <w:t xml:space="preserve">Identify </w:t>
      </w:r>
      <w:r w:rsidR="001265CA">
        <w:rPr>
          <w:rFonts w:cs="Times New Roman"/>
          <w:szCs w:val="24"/>
        </w:rPr>
        <w:t>k</w:t>
      </w:r>
      <w:r>
        <w:rPr>
          <w:rFonts w:cs="Times New Roman"/>
          <w:szCs w:val="24"/>
        </w:rPr>
        <w:t xml:space="preserve">ey </w:t>
      </w:r>
      <w:r w:rsidR="001265CA">
        <w:rPr>
          <w:rFonts w:cs="Times New Roman"/>
          <w:szCs w:val="24"/>
        </w:rPr>
        <w:t>l</w:t>
      </w:r>
      <w:r>
        <w:rPr>
          <w:rFonts w:cs="Times New Roman"/>
          <w:szCs w:val="24"/>
        </w:rPr>
        <w:t xml:space="preserve">eadership behaviors related to </w:t>
      </w:r>
      <w:r w:rsidR="001265CA">
        <w:rPr>
          <w:rFonts w:cs="Times New Roman"/>
          <w:szCs w:val="24"/>
        </w:rPr>
        <w:t>e</w:t>
      </w:r>
      <w:r>
        <w:rPr>
          <w:rFonts w:cs="Times New Roman"/>
          <w:szCs w:val="24"/>
        </w:rPr>
        <w:t xml:space="preserve">ffective </w:t>
      </w:r>
      <w:r w:rsidR="001265CA">
        <w:rPr>
          <w:rFonts w:cs="Times New Roman"/>
          <w:szCs w:val="24"/>
        </w:rPr>
        <w:t>s</w:t>
      </w:r>
      <w:r>
        <w:rPr>
          <w:rFonts w:cs="Times New Roman"/>
          <w:szCs w:val="24"/>
        </w:rPr>
        <w:t xml:space="preserve">afety </w:t>
      </w:r>
      <w:r w:rsidR="001265CA">
        <w:rPr>
          <w:rFonts w:cs="Times New Roman"/>
          <w:szCs w:val="24"/>
        </w:rPr>
        <w:t>c</w:t>
      </w:r>
      <w:r>
        <w:rPr>
          <w:rFonts w:cs="Times New Roman"/>
          <w:szCs w:val="24"/>
        </w:rPr>
        <w:t>ul</w:t>
      </w:r>
      <w:bookmarkStart w:id="1" w:name="_GoBack"/>
      <w:bookmarkEnd w:id="1"/>
      <w:r>
        <w:rPr>
          <w:rFonts w:cs="Times New Roman"/>
          <w:szCs w:val="24"/>
        </w:rPr>
        <w:t>ture</w:t>
      </w:r>
    </w:p>
    <w:p w14:paraId="2FDF5FD2" w14:textId="370F42CA" w:rsidR="00E31229" w:rsidRDefault="00E31229" w:rsidP="00B86CF0">
      <w:pPr>
        <w:pStyle w:val="ListParagraph"/>
        <w:numPr>
          <w:ilvl w:val="0"/>
          <w:numId w:val="22"/>
        </w:numPr>
        <w:rPr>
          <w:rFonts w:cs="Times New Roman"/>
          <w:szCs w:val="24"/>
        </w:rPr>
      </w:pPr>
      <w:r>
        <w:rPr>
          <w:rFonts w:cs="Times New Roman"/>
          <w:szCs w:val="24"/>
        </w:rPr>
        <w:t>Identify key factors related to safety culture</w:t>
      </w:r>
    </w:p>
    <w:p w14:paraId="07AE1D3B" w14:textId="45F14975" w:rsidR="00994DBA" w:rsidRDefault="00994DBA" w:rsidP="00B86CF0">
      <w:pPr>
        <w:pStyle w:val="ListParagraph"/>
        <w:numPr>
          <w:ilvl w:val="0"/>
          <w:numId w:val="22"/>
        </w:numPr>
        <w:rPr>
          <w:rFonts w:cs="Times New Roman"/>
          <w:szCs w:val="24"/>
        </w:rPr>
      </w:pPr>
      <w:r>
        <w:rPr>
          <w:rFonts w:cs="Times New Roman"/>
          <w:szCs w:val="24"/>
        </w:rPr>
        <w:t xml:space="preserve">Identify a </w:t>
      </w:r>
      <w:r w:rsidR="001265CA">
        <w:rPr>
          <w:rFonts w:cs="Times New Roman"/>
          <w:szCs w:val="24"/>
        </w:rPr>
        <w:t>m</w:t>
      </w:r>
      <w:r>
        <w:rPr>
          <w:rFonts w:cs="Times New Roman"/>
          <w:szCs w:val="24"/>
        </w:rPr>
        <w:t xml:space="preserve">odel of </w:t>
      </w:r>
      <w:r w:rsidR="001265CA">
        <w:rPr>
          <w:rFonts w:cs="Times New Roman"/>
          <w:szCs w:val="24"/>
        </w:rPr>
        <w:t>s</w:t>
      </w:r>
      <w:r>
        <w:rPr>
          <w:rFonts w:cs="Times New Roman"/>
          <w:szCs w:val="24"/>
        </w:rPr>
        <w:t xml:space="preserve">afety </w:t>
      </w:r>
      <w:r w:rsidR="001265CA">
        <w:rPr>
          <w:rFonts w:cs="Times New Roman"/>
          <w:szCs w:val="24"/>
        </w:rPr>
        <w:t>c</w:t>
      </w:r>
      <w:r>
        <w:rPr>
          <w:rFonts w:cs="Times New Roman"/>
          <w:szCs w:val="24"/>
        </w:rPr>
        <w:t xml:space="preserve">ulture </w:t>
      </w:r>
      <w:r w:rsidR="001265CA">
        <w:rPr>
          <w:rFonts w:cs="Times New Roman"/>
          <w:szCs w:val="24"/>
        </w:rPr>
        <w:t>d</w:t>
      </w:r>
      <w:r>
        <w:rPr>
          <w:rFonts w:cs="Times New Roman"/>
          <w:szCs w:val="24"/>
        </w:rPr>
        <w:t>evelopment</w:t>
      </w:r>
    </w:p>
    <w:p w14:paraId="513E8684" w14:textId="7D814020" w:rsidR="007B695C" w:rsidRDefault="007B695C" w:rsidP="00B86CF0">
      <w:pPr>
        <w:pStyle w:val="ListParagraph"/>
        <w:numPr>
          <w:ilvl w:val="0"/>
          <w:numId w:val="22"/>
        </w:numPr>
        <w:rPr>
          <w:rFonts w:cs="Times New Roman"/>
          <w:szCs w:val="24"/>
        </w:rPr>
      </w:pPr>
      <w:r>
        <w:rPr>
          <w:rFonts w:cs="Times New Roman"/>
          <w:szCs w:val="24"/>
        </w:rPr>
        <w:t xml:space="preserve">Gather </w:t>
      </w:r>
      <w:r w:rsidR="001265CA">
        <w:rPr>
          <w:rFonts w:cs="Times New Roman"/>
          <w:szCs w:val="24"/>
        </w:rPr>
        <w:t>s</w:t>
      </w:r>
      <w:r>
        <w:rPr>
          <w:rFonts w:cs="Times New Roman"/>
          <w:szCs w:val="24"/>
        </w:rPr>
        <w:t>t</w:t>
      </w:r>
      <w:r w:rsidR="00E31229">
        <w:rPr>
          <w:rFonts w:cs="Times New Roman"/>
          <w:szCs w:val="24"/>
        </w:rPr>
        <w:t>ake</w:t>
      </w:r>
      <w:r>
        <w:rPr>
          <w:rFonts w:cs="Times New Roman"/>
          <w:szCs w:val="24"/>
        </w:rPr>
        <w:t xml:space="preserve">holders to review and discuss </w:t>
      </w:r>
      <w:r w:rsidR="001265CA">
        <w:rPr>
          <w:rFonts w:cs="Times New Roman"/>
          <w:szCs w:val="24"/>
        </w:rPr>
        <w:t>m</w:t>
      </w:r>
      <w:r>
        <w:rPr>
          <w:rFonts w:cs="Times New Roman"/>
          <w:szCs w:val="24"/>
        </w:rPr>
        <w:t xml:space="preserve">odel </w:t>
      </w:r>
      <w:r w:rsidR="001265CA">
        <w:rPr>
          <w:rFonts w:cs="Times New Roman"/>
          <w:szCs w:val="24"/>
        </w:rPr>
        <w:t>c</w:t>
      </w:r>
      <w:r w:rsidR="00E31229">
        <w:rPr>
          <w:rFonts w:cs="Times New Roman"/>
          <w:szCs w:val="24"/>
        </w:rPr>
        <w:t>omponents</w:t>
      </w:r>
    </w:p>
    <w:p w14:paraId="30296A56" w14:textId="2FD12380" w:rsidR="007B695C" w:rsidRDefault="007B695C" w:rsidP="00B86CF0">
      <w:pPr>
        <w:pStyle w:val="ListParagraph"/>
        <w:numPr>
          <w:ilvl w:val="0"/>
          <w:numId w:val="22"/>
        </w:numPr>
        <w:rPr>
          <w:rFonts w:cs="Times New Roman"/>
          <w:szCs w:val="24"/>
        </w:rPr>
      </w:pPr>
      <w:r>
        <w:rPr>
          <w:rFonts w:cs="Times New Roman"/>
          <w:szCs w:val="24"/>
        </w:rPr>
        <w:t xml:space="preserve">Conduct </w:t>
      </w:r>
      <w:r w:rsidR="001265CA">
        <w:rPr>
          <w:rFonts w:cs="Times New Roman"/>
          <w:szCs w:val="24"/>
        </w:rPr>
        <w:t>p</w:t>
      </w:r>
      <w:r>
        <w:rPr>
          <w:rFonts w:cs="Times New Roman"/>
          <w:szCs w:val="24"/>
        </w:rPr>
        <w:t xml:space="preserve">ilot </w:t>
      </w:r>
      <w:r w:rsidR="001265CA">
        <w:rPr>
          <w:rFonts w:cs="Times New Roman"/>
          <w:szCs w:val="24"/>
        </w:rPr>
        <w:t>d</w:t>
      </w:r>
      <w:r w:rsidR="00D12D6E">
        <w:rPr>
          <w:rFonts w:cs="Times New Roman"/>
          <w:szCs w:val="24"/>
        </w:rPr>
        <w:t>emonstration of i</w:t>
      </w:r>
      <w:r>
        <w:rPr>
          <w:rFonts w:cs="Times New Roman"/>
          <w:szCs w:val="24"/>
        </w:rPr>
        <w:t>mplementation</w:t>
      </w:r>
    </w:p>
    <w:p w14:paraId="2FBE3F72" w14:textId="0AD0C5C1" w:rsidR="00E31229" w:rsidRDefault="00E31229" w:rsidP="00B86CF0">
      <w:pPr>
        <w:pStyle w:val="ListParagraph"/>
        <w:numPr>
          <w:ilvl w:val="0"/>
          <w:numId w:val="22"/>
        </w:numPr>
        <w:rPr>
          <w:rFonts w:cs="Times New Roman"/>
          <w:szCs w:val="24"/>
        </w:rPr>
      </w:pPr>
      <w:r>
        <w:rPr>
          <w:rFonts w:cs="Times New Roman"/>
          <w:szCs w:val="24"/>
        </w:rPr>
        <w:t>Gather evaluative data to assess impact of training model</w:t>
      </w:r>
    </w:p>
    <w:p w14:paraId="1D434430" w14:textId="34BC09D7" w:rsidR="000C748C" w:rsidRPr="00AA723A" w:rsidRDefault="000C748C" w:rsidP="00B86CF0">
      <w:pPr>
        <w:pStyle w:val="ListParagraph"/>
        <w:numPr>
          <w:ilvl w:val="0"/>
          <w:numId w:val="22"/>
        </w:numPr>
        <w:rPr>
          <w:rFonts w:cs="Times New Roman"/>
          <w:szCs w:val="24"/>
        </w:rPr>
      </w:pPr>
      <w:r w:rsidRPr="00AA723A">
        <w:rPr>
          <w:rFonts w:cs="Times New Roman"/>
          <w:szCs w:val="24"/>
        </w:rPr>
        <w:t>Writ</w:t>
      </w:r>
      <w:r w:rsidR="0079145D">
        <w:rPr>
          <w:rFonts w:cs="Times New Roman"/>
          <w:szCs w:val="24"/>
        </w:rPr>
        <w:t>e</w:t>
      </w:r>
      <w:r w:rsidRPr="00AA723A">
        <w:rPr>
          <w:rFonts w:cs="Times New Roman"/>
          <w:szCs w:val="24"/>
        </w:rPr>
        <w:t xml:space="preserve"> report</w:t>
      </w:r>
      <w:r w:rsidR="00AE3391">
        <w:rPr>
          <w:rFonts w:cs="Times New Roman"/>
          <w:szCs w:val="24"/>
        </w:rPr>
        <w:t xml:space="preserve"> and</w:t>
      </w:r>
      <w:r w:rsidR="00AA723A" w:rsidRPr="00AA723A">
        <w:rPr>
          <w:rFonts w:cs="Times New Roman"/>
          <w:szCs w:val="24"/>
        </w:rPr>
        <w:t xml:space="preserve"> </w:t>
      </w:r>
      <w:r w:rsidR="00496E7D">
        <w:rPr>
          <w:rFonts w:cs="Times New Roman"/>
          <w:szCs w:val="24"/>
        </w:rPr>
        <w:t>d</w:t>
      </w:r>
      <w:r w:rsidR="008E446F" w:rsidRPr="00AA723A">
        <w:rPr>
          <w:rFonts w:cs="Times New Roman"/>
          <w:szCs w:val="24"/>
        </w:rPr>
        <w:t>evelop</w:t>
      </w:r>
      <w:r w:rsidRPr="00AA723A">
        <w:rPr>
          <w:rFonts w:cs="Times New Roman"/>
          <w:szCs w:val="24"/>
        </w:rPr>
        <w:t xml:space="preserve"> </w:t>
      </w:r>
      <w:r w:rsidR="008E446F" w:rsidRPr="00AA723A">
        <w:rPr>
          <w:rFonts w:cs="Times New Roman"/>
          <w:szCs w:val="24"/>
        </w:rPr>
        <w:t>recommendations</w:t>
      </w:r>
    </w:p>
    <w:p w14:paraId="47BE69B9" w14:textId="4647FB9E" w:rsidR="000C748C" w:rsidRDefault="00600CC9" w:rsidP="00B86CF0">
      <w:pPr>
        <w:pStyle w:val="ListParagraph"/>
        <w:numPr>
          <w:ilvl w:val="0"/>
          <w:numId w:val="22"/>
        </w:numPr>
        <w:rPr>
          <w:rFonts w:cs="Times New Roman"/>
          <w:szCs w:val="24"/>
        </w:rPr>
      </w:pPr>
      <w:r>
        <w:rPr>
          <w:rFonts w:cs="Times New Roman"/>
          <w:szCs w:val="24"/>
        </w:rPr>
        <w:t>Conduct workshop</w:t>
      </w:r>
      <w:r w:rsidR="00AA723A">
        <w:rPr>
          <w:rFonts w:cs="Times New Roman"/>
          <w:szCs w:val="24"/>
        </w:rPr>
        <w:t xml:space="preserve"> to facilitate technology transfer regarding what has been learned</w:t>
      </w:r>
    </w:p>
    <w:p w14:paraId="3B19D342" w14:textId="4EDB72E8" w:rsidR="000C748C" w:rsidRDefault="0079145D" w:rsidP="00B86CF0">
      <w:pPr>
        <w:pStyle w:val="ListParagraph"/>
        <w:numPr>
          <w:ilvl w:val="0"/>
          <w:numId w:val="22"/>
        </w:numPr>
        <w:rPr>
          <w:rFonts w:cs="Times New Roman"/>
          <w:szCs w:val="24"/>
        </w:rPr>
      </w:pPr>
      <w:r>
        <w:rPr>
          <w:rFonts w:cs="Times New Roman"/>
          <w:szCs w:val="24"/>
        </w:rPr>
        <w:t>Present</w:t>
      </w:r>
      <w:r w:rsidR="000C748C">
        <w:rPr>
          <w:rFonts w:cs="Times New Roman"/>
          <w:szCs w:val="24"/>
        </w:rPr>
        <w:t xml:space="preserve"> at </w:t>
      </w:r>
      <w:r w:rsidR="00AA723A">
        <w:rPr>
          <w:rFonts w:cs="Times New Roman"/>
          <w:szCs w:val="24"/>
        </w:rPr>
        <w:t xml:space="preserve">key </w:t>
      </w:r>
      <w:r w:rsidR="000C748C">
        <w:rPr>
          <w:rFonts w:cs="Times New Roman"/>
          <w:szCs w:val="24"/>
        </w:rPr>
        <w:t>conference</w:t>
      </w:r>
      <w:r w:rsidR="00AA723A">
        <w:rPr>
          <w:rFonts w:cs="Times New Roman"/>
          <w:szCs w:val="24"/>
        </w:rPr>
        <w:t>s</w:t>
      </w:r>
    </w:p>
    <w:p w14:paraId="0C2D4562" w14:textId="2C25A606" w:rsidR="006737AA" w:rsidRPr="00C814DF" w:rsidRDefault="00AA723A" w:rsidP="00B86CF0">
      <w:pPr>
        <w:pStyle w:val="ListParagraph"/>
        <w:numPr>
          <w:ilvl w:val="0"/>
          <w:numId w:val="22"/>
        </w:numPr>
        <w:rPr>
          <w:rFonts w:cs="Times New Roman"/>
          <w:szCs w:val="24"/>
        </w:rPr>
      </w:pPr>
      <w:r>
        <w:rPr>
          <w:rFonts w:cs="Times New Roman"/>
          <w:szCs w:val="24"/>
        </w:rPr>
        <w:t>Post final report on web site</w:t>
      </w:r>
    </w:p>
    <w:p w14:paraId="25B21743" w14:textId="479D2F9F" w:rsidR="000C748C" w:rsidRPr="00C814DF" w:rsidRDefault="00C814DF" w:rsidP="00C814DF">
      <w:pPr>
        <w:pStyle w:val="Heading1"/>
      </w:pPr>
      <w:r>
        <w:t>Research Methods</w:t>
      </w:r>
    </w:p>
    <w:p w14:paraId="297ACF18" w14:textId="686A28A9" w:rsidR="000C748C" w:rsidRDefault="001E44AB" w:rsidP="00CB734D">
      <w:pPr>
        <w:tabs>
          <w:tab w:val="left" w:pos="360"/>
        </w:tabs>
      </w:pPr>
      <w:r w:rsidRPr="001E0B7E">
        <w:t xml:space="preserve">The project will </w:t>
      </w:r>
      <w:r w:rsidR="000C748C">
        <w:t>primarily utilize survey and interview methodolog</w:t>
      </w:r>
      <w:r w:rsidR="00AA723A">
        <w:t>ies</w:t>
      </w:r>
      <w:r w:rsidR="000C748C">
        <w:t xml:space="preserve"> to gather </w:t>
      </w:r>
      <w:proofErr w:type="gramStart"/>
      <w:r w:rsidR="000C748C">
        <w:t xml:space="preserve">data </w:t>
      </w:r>
      <w:r w:rsidR="001532DD">
        <w:t>which</w:t>
      </w:r>
      <w:proofErr w:type="gramEnd"/>
      <w:r w:rsidR="001532DD">
        <w:t xml:space="preserve"> will</w:t>
      </w:r>
      <w:r w:rsidR="000C748C">
        <w:t xml:space="preserve"> </w:t>
      </w:r>
      <w:r w:rsidR="00AA723A">
        <w:t xml:space="preserve">be analyzed </w:t>
      </w:r>
      <w:r w:rsidR="000C748C">
        <w:t>us</w:t>
      </w:r>
      <w:r w:rsidR="00AA723A">
        <w:t xml:space="preserve">ing </w:t>
      </w:r>
      <w:r w:rsidR="000C748C">
        <w:t xml:space="preserve">statistical techniques </w:t>
      </w:r>
      <w:r w:rsidR="00C6780B">
        <w:t>t</w:t>
      </w:r>
      <w:r w:rsidR="00AA723A">
        <w:t>o review and evaluat</w:t>
      </w:r>
      <w:r w:rsidR="000C748C">
        <w:t xml:space="preserve">e the </w:t>
      </w:r>
      <w:r w:rsidR="00AA723A">
        <w:t>conceptual model</w:t>
      </w:r>
      <w:r w:rsidR="000C748C">
        <w:t xml:space="preserve">. </w:t>
      </w:r>
    </w:p>
    <w:p w14:paraId="2667C870" w14:textId="324C4A6C" w:rsidR="000D676C" w:rsidRDefault="000D676C" w:rsidP="00CB734D">
      <w:pPr>
        <w:tabs>
          <w:tab w:val="left" w:pos="360"/>
        </w:tabs>
      </w:pPr>
    </w:p>
    <w:p w14:paraId="768137CB" w14:textId="202C652E" w:rsidR="004153C9" w:rsidRPr="004153C9" w:rsidRDefault="004153C9" w:rsidP="00026782">
      <w:pPr>
        <w:tabs>
          <w:tab w:val="left" w:pos="360"/>
        </w:tabs>
        <w:rPr>
          <w:i/>
        </w:rPr>
      </w:pPr>
      <w:r w:rsidRPr="004153C9">
        <w:rPr>
          <w:i/>
        </w:rPr>
        <w:t>Measures</w:t>
      </w:r>
      <w:r w:rsidR="00FF32EF">
        <w:rPr>
          <w:i/>
        </w:rPr>
        <w:t xml:space="preserve"> &amp; Data Collection</w:t>
      </w:r>
    </w:p>
    <w:p w14:paraId="40ADC160" w14:textId="4778304D" w:rsidR="004153C9" w:rsidRDefault="004153C9" w:rsidP="00026782">
      <w:pPr>
        <w:ind w:left="360"/>
      </w:pPr>
    </w:p>
    <w:p w14:paraId="0DBC14B5" w14:textId="5A600F51" w:rsidR="004153C9" w:rsidRPr="00B12B24" w:rsidRDefault="00600CC9" w:rsidP="00026782">
      <w:pPr>
        <w:spacing w:after="240"/>
        <w:ind w:left="360"/>
      </w:pPr>
      <w:r>
        <w:rPr>
          <w:b/>
        </w:rPr>
        <w:t>Safety Culture Survey</w:t>
      </w:r>
      <w:r w:rsidR="004153C9">
        <w:rPr>
          <w:b/>
        </w:rPr>
        <w:t>.</w:t>
      </w:r>
      <w:r w:rsidR="00A62830">
        <w:rPr>
          <w:b/>
        </w:rPr>
        <w:t xml:space="preserve"> </w:t>
      </w:r>
      <w:r w:rsidR="00E80167">
        <w:t xml:space="preserve">The data on safety culture </w:t>
      </w:r>
      <w:proofErr w:type="gramStart"/>
      <w:r w:rsidR="00E80167">
        <w:t>will be obtained</w:t>
      </w:r>
      <w:proofErr w:type="gramEnd"/>
      <w:r w:rsidR="00E80167">
        <w:t xml:space="preserve"> through the </w:t>
      </w:r>
      <w:r w:rsidR="007B2B0F">
        <w:t>administration</w:t>
      </w:r>
      <w:r w:rsidR="00E80167">
        <w:t xml:space="preserve"> of </w:t>
      </w:r>
      <w:r w:rsidR="00FF4EF4">
        <w:t>Safety Culture Scale</w:t>
      </w:r>
      <w:r w:rsidR="00B12B24">
        <w:t xml:space="preserve"> (</w:t>
      </w:r>
      <w:r w:rsidR="00176511">
        <w:t>SCS) (</w:t>
      </w:r>
      <w:r w:rsidR="00FF4EF4">
        <w:t xml:space="preserve">Sherry &amp; </w:t>
      </w:r>
      <w:proofErr w:type="spellStart"/>
      <w:r w:rsidR="00FF4EF4">
        <w:t>Colarossi</w:t>
      </w:r>
      <w:proofErr w:type="spellEnd"/>
      <w:r w:rsidR="00FF4EF4">
        <w:t>, 2016</w:t>
      </w:r>
      <w:r w:rsidR="00B12B24">
        <w:t>).</w:t>
      </w:r>
      <w:r w:rsidR="00A62830">
        <w:t xml:space="preserve"> </w:t>
      </w:r>
      <w:r w:rsidR="00FF4EF4" w:rsidRPr="00AE596D">
        <w:t xml:space="preserve">The SCS was developed </w:t>
      </w:r>
      <w:r w:rsidR="00B12B24">
        <w:rPr>
          <w:iCs/>
        </w:rPr>
        <w:t xml:space="preserve">using </w:t>
      </w:r>
      <w:r w:rsidR="00FF4EF4" w:rsidRPr="00AE596D">
        <w:rPr>
          <w:iCs/>
        </w:rPr>
        <w:t xml:space="preserve">a large sample of employees </w:t>
      </w:r>
      <w:r w:rsidR="00B12B24">
        <w:rPr>
          <w:iCs/>
        </w:rPr>
        <w:t>from</w:t>
      </w:r>
      <w:r w:rsidR="00FF4EF4" w:rsidRPr="00AE596D">
        <w:rPr>
          <w:iCs/>
        </w:rPr>
        <w:t xml:space="preserve"> a large public transportation agency (N=1909)</w:t>
      </w:r>
      <w:r w:rsidR="00B12B24">
        <w:rPr>
          <w:iCs/>
        </w:rPr>
        <w:t xml:space="preserve">. </w:t>
      </w:r>
      <w:r w:rsidR="00FF4EF4" w:rsidRPr="00AE596D">
        <w:t>Confirmatory factor analysis (CFA) compared the fit of likely models.</w:t>
      </w:r>
      <w:r w:rsidR="00A62830">
        <w:t xml:space="preserve"> </w:t>
      </w:r>
      <w:r w:rsidR="00FF4EF4" w:rsidRPr="00AE596D">
        <w:t>One-way between grou</w:t>
      </w:r>
      <w:r w:rsidR="00FF4EF4">
        <w:t xml:space="preserve">ps analysis of variance, </w:t>
      </w:r>
      <w:r w:rsidR="00B12B24">
        <w:t>and post</w:t>
      </w:r>
      <w:r w:rsidR="00FF4EF4">
        <w:t xml:space="preserve"> h</w:t>
      </w:r>
      <w:r w:rsidR="00FF4EF4" w:rsidRPr="00AE596D">
        <w:t>oc test</w:t>
      </w:r>
      <w:r w:rsidR="00FF4EF4">
        <w:t>s</w:t>
      </w:r>
      <w:r w:rsidR="00FF4EF4" w:rsidRPr="00AE596D">
        <w:t xml:space="preserve"> provided initial evidence of the validity and reliability of the SCS as a measure for the t</w:t>
      </w:r>
      <w:r w:rsidR="00FF4EF4">
        <w:t xml:space="preserve">ransportation industry </w:t>
      </w:r>
      <w:r w:rsidR="00FF4EF4" w:rsidRPr="00AE596D">
        <w:t xml:space="preserve">in </w:t>
      </w:r>
      <w:r w:rsidR="00176511" w:rsidRPr="00AE596D">
        <w:t>that the</w:t>
      </w:r>
      <w:r w:rsidR="00FF4EF4" w:rsidRPr="00AE596D">
        <w:t xml:space="preserve"> scale significantly differentiate</w:t>
      </w:r>
      <w:r w:rsidR="00176511">
        <w:t>d</w:t>
      </w:r>
      <w:r w:rsidR="00FF4EF4" w:rsidRPr="00AE596D">
        <w:t xml:space="preserve"> (p&lt;.05) between persons who had been involved in</w:t>
      </w:r>
      <w:r w:rsidR="00FF4EF4">
        <w:t xml:space="preserve"> more accidents and</w:t>
      </w:r>
      <w:r w:rsidR="00FF4EF4" w:rsidRPr="00AE596D">
        <w:t xml:space="preserve"> safety violations</w:t>
      </w:r>
      <w:r w:rsidR="00FF4EF4">
        <w:t xml:space="preserve"> thus demonstrating the relationship between safety culture and accident rates.</w:t>
      </w:r>
      <w:r w:rsidR="00A62830">
        <w:t xml:space="preserve"> </w:t>
      </w:r>
      <w:r w:rsidR="00FF4EF4" w:rsidRPr="00AE596D">
        <w:t xml:space="preserve">Implications of these findings are that the safety culture survey </w:t>
      </w:r>
      <w:proofErr w:type="gramStart"/>
      <w:r w:rsidR="00FF4EF4" w:rsidRPr="00AE596D">
        <w:t xml:space="preserve">could be </w:t>
      </w:r>
      <w:r w:rsidR="00FF4EF4" w:rsidRPr="00AE596D">
        <w:lastRenderedPageBreak/>
        <w:t>used</w:t>
      </w:r>
      <w:proofErr w:type="gramEnd"/>
      <w:r w:rsidR="00FF4EF4" w:rsidRPr="00AE596D">
        <w:t xml:space="preserve"> to assess safety awareness and safety culture of trucking or transport companies, small communities, and other organizations involved in transport.</w:t>
      </w:r>
      <w:r w:rsidR="00A62830">
        <w:t xml:space="preserve"> </w:t>
      </w:r>
      <w:r w:rsidR="00FF4EF4" w:rsidRPr="00AE596D">
        <w:t xml:space="preserve">By carefully monitoring scores on the SCS efforts could be made in various communities and organizations to improve attitudes towards safety and ultimately to reduce accidents and improve road safety. </w:t>
      </w:r>
    </w:p>
    <w:p w14:paraId="037321E0" w14:textId="157849CC" w:rsidR="004153C9" w:rsidRDefault="000C748C" w:rsidP="00026782">
      <w:pPr>
        <w:spacing w:after="240"/>
        <w:ind w:left="360"/>
      </w:pPr>
      <w:r>
        <w:rPr>
          <w:b/>
        </w:rPr>
        <w:t xml:space="preserve">Observational </w:t>
      </w:r>
      <w:r w:rsidR="004153C9" w:rsidRPr="00B7568E">
        <w:rPr>
          <w:b/>
        </w:rPr>
        <w:t>Data.</w:t>
      </w:r>
      <w:r w:rsidR="00A62830">
        <w:rPr>
          <w:b/>
        </w:rPr>
        <w:t xml:space="preserve"> </w:t>
      </w:r>
      <w:r w:rsidR="00B12B24" w:rsidRPr="00B12B24">
        <w:t>A team of investigators will conduct onsite inspections and observations of work behavior and conditions of the sa</w:t>
      </w:r>
      <w:r w:rsidR="00B12B24">
        <w:t>mple rai</w:t>
      </w:r>
      <w:r w:rsidR="00B12B24" w:rsidRPr="00B12B24">
        <w:t xml:space="preserve">lroad during a </w:t>
      </w:r>
      <w:proofErr w:type="gramStart"/>
      <w:r w:rsidR="00B12B24" w:rsidRPr="00B12B24">
        <w:t>one week</w:t>
      </w:r>
      <w:proofErr w:type="gramEnd"/>
      <w:r w:rsidR="00B12B24" w:rsidRPr="00B12B24">
        <w:t xml:space="preserve"> period of observation.</w:t>
      </w:r>
      <w:r w:rsidR="00A62830">
        <w:t xml:space="preserve"> </w:t>
      </w:r>
      <w:r w:rsidR="00B12B24" w:rsidRPr="00B12B24">
        <w:t>The inspectors will be looking for examples of safe and unsafe worker behavior.</w:t>
      </w:r>
      <w:r w:rsidR="00A62830">
        <w:t xml:space="preserve"> </w:t>
      </w:r>
      <w:r w:rsidR="00B12B24">
        <w:t xml:space="preserve">A checklist of typical railroad work behaviors will be prepared prior to the </w:t>
      </w:r>
      <w:r w:rsidR="00026782">
        <w:t>onsite visit.</w:t>
      </w:r>
    </w:p>
    <w:p w14:paraId="682AA8D2" w14:textId="5A50A589" w:rsidR="00026782" w:rsidRDefault="00496E7D" w:rsidP="00026782">
      <w:pPr>
        <w:spacing w:after="240"/>
        <w:ind w:left="360"/>
        <w:rPr>
          <w:b/>
        </w:rPr>
      </w:pPr>
      <w:r>
        <w:rPr>
          <w:b/>
        </w:rPr>
        <w:t>Leadership Style &amp; Competency.</w:t>
      </w:r>
      <w:r w:rsidR="00A62830">
        <w:rPr>
          <w:b/>
        </w:rPr>
        <w:t xml:space="preserve"> </w:t>
      </w:r>
      <w:r w:rsidR="00B50303" w:rsidRPr="00B50303">
        <w:t xml:space="preserve">Leadership </w:t>
      </w:r>
      <w:r w:rsidR="00B50303">
        <w:t>s</w:t>
      </w:r>
      <w:r w:rsidR="00B50303" w:rsidRPr="00B50303">
        <w:t xml:space="preserve">tyle &amp; </w:t>
      </w:r>
      <w:r w:rsidR="00B50303">
        <w:t>c</w:t>
      </w:r>
      <w:r w:rsidR="00B50303" w:rsidRPr="00B50303">
        <w:t xml:space="preserve">ompetency </w:t>
      </w:r>
      <w:proofErr w:type="gramStart"/>
      <w:r w:rsidR="00B50303" w:rsidRPr="00B50303">
        <w:t>will be measured</w:t>
      </w:r>
      <w:proofErr w:type="gramEnd"/>
      <w:r w:rsidR="00B50303" w:rsidRPr="00B50303">
        <w:t xml:space="preserve"> using a </w:t>
      </w:r>
      <w:r w:rsidR="00B50303">
        <w:t>version</w:t>
      </w:r>
      <w:r w:rsidR="00B50303" w:rsidRPr="00B50303">
        <w:t xml:space="preserve"> of the </w:t>
      </w:r>
      <w:r w:rsidR="00B50303">
        <w:t>leadership competency assessment instrument developed by Sherry&amp; Durr, 2009).</w:t>
      </w:r>
      <w:r w:rsidR="007614EA">
        <w:rPr>
          <w:rStyle w:val="FootnoteReference"/>
        </w:rPr>
        <w:footnoteReference w:id="21"/>
      </w:r>
      <w:r w:rsidR="00A62830">
        <w:t xml:space="preserve"> </w:t>
      </w:r>
      <w:r w:rsidR="00B50303">
        <w:t xml:space="preserve">This instrument consists of 100 </w:t>
      </w:r>
      <w:r w:rsidR="00261433">
        <w:t xml:space="preserve">items and other questions designed to collect </w:t>
      </w:r>
      <w:r w:rsidR="00B50303">
        <w:t xml:space="preserve">demographic and </w:t>
      </w:r>
      <w:r w:rsidR="00277188">
        <w:t>other</w:t>
      </w:r>
      <w:r w:rsidR="00B50303">
        <w:t xml:space="preserve"> identifying </w:t>
      </w:r>
      <w:r w:rsidR="00277188">
        <w:t>information collectors.</w:t>
      </w:r>
      <w:r w:rsidR="00A62830">
        <w:t xml:space="preserve"> </w:t>
      </w:r>
      <w:r w:rsidR="00277188">
        <w:t>The instrument is useful in determining what types of activities and emphases are supported y by the leader.</w:t>
      </w:r>
      <w:r w:rsidR="00A62830">
        <w:t xml:space="preserve"> </w:t>
      </w:r>
      <w:r w:rsidR="00277188">
        <w:t>This instrument can be administered on line and is computer scored. Factor analytic studies support the underlying scale structure.</w:t>
      </w:r>
    </w:p>
    <w:p w14:paraId="72E731BD" w14:textId="06F3E838" w:rsidR="004153C9" w:rsidRPr="00C814DF" w:rsidRDefault="0017066B" w:rsidP="00026782">
      <w:pPr>
        <w:spacing w:after="240"/>
        <w:ind w:left="360"/>
        <w:rPr>
          <w:b/>
        </w:rPr>
      </w:pPr>
      <w:r w:rsidRPr="000C748C">
        <w:rPr>
          <w:b/>
        </w:rPr>
        <w:t>Historical</w:t>
      </w:r>
      <w:r w:rsidR="000C748C" w:rsidRPr="000C748C">
        <w:rPr>
          <w:b/>
        </w:rPr>
        <w:t xml:space="preserve"> Data.</w:t>
      </w:r>
      <w:r w:rsidR="00A62830">
        <w:rPr>
          <w:b/>
        </w:rPr>
        <w:t xml:space="preserve"> </w:t>
      </w:r>
      <w:r w:rsidRPr="0017066B">
        <w:t xml:space="preserve">Reports on the accident incident rate of the </w:t>
      </w:r>
      <w:r w:rsidR="00176511">
        <w:t xml:space="preserve">study </w:t>
      </w:r>
      <w:r w:rsidR="00176511" w:rsidRPr="0017066B">
        <w:t>organization</w:t>
      </w:r>
      <w:r w:rsidRPr="0017066B">
        <w:t xml:space="preserve"> will be </w:t>
      </w:r>
      <w:r w:rsidR="00176511">
        <w:t>examined. Data will be gathered and compared to scores obtained on the survey instrument (SCS).</w:t>
      </w:r>
      <w:r w:rsidR="00A62830">
        <w:t xml:space="preserve"> </w:t>
      </w:r>
      <w:r w:rsidR="00176511">
        <w:t>Both analysis of variance and regression analysis will be u</w:t>
      </w:r>
      <w:r w:rsidR="007614EA">
        <w:t>s</w:t>
      </w:r>
      <w:r w:rsidR="00176511">
        <w:t xml:space="preserve">ed to obtain estimates of the relationship between and the impact of safety culture variables on the occurrence of accidents and incidents. Since this is a correlational field </w:t>
      </w:r>
      <w:proofErr w:type="gramStart"/>
      <w:r w:rsidR="00176511">
        <w:t>study</w:t>
      </w:r>
      <w:proofErr w:type="gramEnd"/>
      <w:r w:rsidR="00176511">
        <w:t xml:space="preserve"> only associational relationships will be possible to determine.</w:t>
      </w:r>
    </w:p>
    <w:p w14:paraId="2D41C522" w14:textId="1F0FD67A" w:rsidR="0017066B" w:rsidRPr="00C814DF" w:rsidRDefault="00C814DF" w:rsidP="00C814DF">
      <w:pPr>
        <w:pStyle w:val="Heading1"/>
      </w:pPr>
      <w:r>
        <w:t>Expected Outcomes</w:t>
      </w:r>
    </w:p>
    <w:p w14:paraId="7060D176" w14:textId="0D99AF4A" w:rsidR="00C40F4A" w:rsidRDefault="00BA5190" w:rsidP="007B2831">
      <w:r>
        <w:t xml:space="preserve">The research will </w:t>
      </w:r>
      <w:r w:rsidR="005A7B2E">
        <w:t>identify</w:t>
      </w:r>
      <w:r>
        <w:t xml:space="preserve"> </w:t>
      </w:r>
      <w:r w:rsidR="00C40F4A">
        <w:t xml:space="preserve">a standardized model for the training of leaders intending to implement and develop a </w:t>
      </w:r>
      <w:r w:rsidR="00176511">
        <w:t xml:space="preserve">safety </w:t>
      </w:r>
      <w:r w:rsidR="00261433">
        <w:t>culture</w:t>
      </w:r>
      <w:r w:rsidR="00C40F4A">
        <w:t xml:space="preserve"> in a transportation organizing.</w:t>
      </w:r>
      <w:r w:rsidR="00A62830">
        <w:t xml:space="preserve"> </w:t>
      </w:r>
      <w:r w:rsidR="00C40F4A">
        <w:t>This will serve as an important document and training tool that will significantly enhance the safety practices throughout the transportation industry.</w:t>
      </w:r>
      <w:r w:rsidR="00A62830">
        <w:t xml:space="preserve"> </w:t>
      </w:r>
      <w:proofErr w:type="gramStart"/>
      <w:r w:rsidR="00C40F4A">
        <w:t>Hopefully,</w:t>
      </w:r>
      <w:proofErr w:type="gramEnd"/>
      <w:r w:rsidR="00C40F4A">
        <w:t xml:space="preserve"> it will be adopted by APTA, AAR and ASLRRA as a standard of excellence throughout the industry.</w:t>
      </w:r>
    </w:p>
    <w:p w14:paraId="272B9C8B" w14:textId="5408AE03" w:rsidR="0017066B" w:rsidRPr="007B2831" w:rsidRDefault="007B2831" w:rsidP="007B2831">
      <w:pPr>
        <w:pStyle w:val="Heading1"/>
      </w:pPr>
      <w:r>
        <w:t>Relevance to Strategic Goals</w:t>
      </w:r>
    </w:p>
    <w:p w14:paraId="2D68A237" w14:textId="6B391FE9" w:rsidR="00886749" w:rsidRDefault="000D676C" w:rsidP="007B2831">
      <w:r w:rsidRPr="00AB0F98">
        <w:t>T</w:t>
      </w:r>
      <w:r w:rsidR="003A65DA" w:rsidRPr="00AB0F98">
        <w:t xml:space="preserve">his project will </w:t>
      </w:r>
      <w:r w:rsidR="00BA5190" w:rsidRPr="00AB0F98">
        <w:t xml:space="preserve">contribute to the </w:t>
      </w:r>
      <w:r w:rsidR="002C6C1C" w:rsidRPr="00AB0F98">
        <w:t xml:space="preserve">two of the USDOT Strategic Goals, namely </w:t>
      </w:r>
      <w:r w:rsidR="005A7B2E" w:rsidRPr="00AB0F98">
        <w:t>safety</w:t>
      </w:r>
      <w:r w:rsidR="002C6C1C" w:rsidRPr="00AB0F98">
        <w:t xml:space="preserve"> and economic competitiveness. The safety of the </w:t>
      </w:r>
      <w:r w:rsidR="00BA5190" w:rsidRPr="00AB0F98">
        <w:t xml:space="preserve">employees and </w:t>
      </w:r>
      <w:r w:rsidR="002C6C1C" w:rsidRPr="00AB0F98">
        <w:t xml:space="preserve">the public is maintained by an organizational culture and policies practices and </w:t>
      </w:r>
      <w:proofErr w:type="gramStart"/>
      <w:r w:rsidR="002C6C1C" w:rsidRPr="00AB0F98">
        <w:t>procedures which</w:t>
      </w:r>
      <w:proofErr w:type="gramEnd"/>
      <w:r w:rsidR="002C6C1C" w:rsidRPr="00AB0F98">
        <w:t xml:space="preserve"> ensure the sa</w:t>
      </w:r>
      <w:r w:rsidR="004A7756" w:rsidRPr="00AB0F98">
        <w:t>f</w:t>
      </w:r>
      <w:r w:rsidR="002C6C1C" w:rsidRPr="00AB0F98">
        <w:t>ety of the employees working in the transportation systems while also directly maintaining the safety and security of the public at large.</w:t>
      </w:r>
      <w:r w:rsidR="00A62830">
        <w:t xml:space="preserve"> </w:t>
      </w:r>
      <w:r w:rsidR="002C6C1C" w:rsidRPr="00AB0F98">
        <w:t xml:space="preserve">In addition, the economic competitiveness of the transportation system </w:t>
      </w:r>
      <w:proofErr w:type="gramStart"/>
      <w:r w:rsidR="002C6C1C" w:rsidRPr="00AB0F98">
        <w:t xml:space="preserve">is also </w:t>
      </w:r>
      <w:r w:rsidR="004A7756" w:rsidRPr="00AB0F98">
        <w:t>influenced</w:t>
      </w:r>
      <w:proofErr w:type="gramEnd"/>
      <w:r w:rsidR="002C6C1C" w:rsidRPr="00AB0F98">
        <w:t xml:space="preserve"> by the maintenance of safe</w:t>
      </w:r>
      <w:r w:rsidR="004A7756" w:rsidRPr="00AB0F98">
        <w:t xml:space="preserve"> </w:t>
      </w:r>
      <w:r w:rsidR="002C6C1C" w:rsidRPr="00AB0F98">
        <w:t>work practices and safety culture</w:t>
      </w:r>
      <w:r w:rsidR="002F6FD4" w:rsidRPr="00AB0F98">
        <w:t xml:space="preserve"> in </w:t>
      </w:r>
      <w:r w:rsidR="001532DD" w:rsidRPr="00AB0F98">
        <w:t>that safety</w:t>
      </w:r>
      <w:r w:rsidR="002C6C1C" w:rsidRPr="00AB0F98">
        <w:t xml:space="preserve"> is directly tied to the bottom line of a transportation </w:t>
      </w:r>
      <w:r w:rsidR="004A7756" w:rsidRPr="00AB0F98">
        <w:t>organization</w:t>
      </w:r>
      <w:r w:rsidR="002C6C1C" w:rsidRPr="00AB0F98">
        <w:t>.</w:t>
      </w:r>
      <w:r w:rsidR="00A62830">
        <w:t xml:space="preserve"> </w:t>
      </w:r>
      <w:r w:rsidR="004A7756" w:rsidRPr="00AB0F98">
        <w:t>Decreasing</w:t>
      </w:r>
      <w:r w:rsidR="002C6C1C" w:rsidRPr="00AB0F98">
        <w:t xml:space="preserve"> accident </w:t>
      </w:r>
      <w:r w:rsidR="004A7756" w:rsidRPr="00AB0F98">
        <w:t>injuries</w:t>
      </w:r>
      <w:r w:rsidR="002C6C1C" w:rsidRPr="00AB0F98">
        <w:t xml:space="preserve"> and </w:t>
      </w:r>
      <w:r w:rsidR="004A7756" w:rsidRPr="00AB0F98">
        <w:t>fatalities</w:t>
      </w:r>
      <w:r w:rsidR="002C6C1C" w:rsidRPr="00AB0F98">
        <w:t xml:space="preserve"> ensures the safe</w:t>
      </w:r>
      <w:r w:rsidR="00EF3B84" w:rsidRPr="00AB0F98">
        <w:t>,</w:t>
      </w:r>
      <w:r w:rsidR="002C6C1C" w:rsidRPr="00AB0F98">
        <w:t xml:space="preserve"> ethical operation</w:t>
      </w:r>
      <w:r w:rsidR="00EF3B84" w:rsidRPr="00AB0F98">
        <w:t xml:space="preserve"> and economically competitive nature</w:t>
      </w:r>
      <w:r w:rsidR="002C6C1C" w:rsidRPr="00AB0F98">
        <w:t xml:space="preserve"> of the system.</w:t>
      </w:r>
      <w:r w:rsidR="00A62830">
        <w:t xml:space="preserve"> </w:t>
      </w:r>
      <w:r w:rsidR="002C6C1C" w:rsidRPr="00AB0F98">
        <w:t xml:space="preserve">One need only look at lapses in safety culture that have had catastrophic effects on the economy and the environment such as the Exxon Valdez accident and the Deepwater </w:t>
      </w:r>
      <w:r w:rsidR="002C6C1C" w:rsidRPr="00AB0F98">
        <w:lastRenderedPageBreak/>
        <w:t xml:space="preserve">Horizon oil </w:t>
      </w:r>
      <w:proofErr w:type="gramStart"/>
      <w:r w:rsidR="002C6C1C" w:rsidRPr="00AB0F98">
        <w:t>spill which</w:t>
      </w:r>
      <w:proofErr w:type="gramEnd"/>
      <w:r w:rsidR="002C6C1C" w:rsidRPr="00AB0F98">
        <w:t xml:space="preserve"> cost Anadarko over $4 billion in fines</w:t>
      </w:r>
      <w:r w:rsidR="002C6C1C">
        <w:rPr>
          <w:color w:val="000000"/>
        </w:rPr>
        <w:t xml:space="preserve"> and damages not to mention the immeasurable harm to the environment.</w:t>
      </w:r>
      <w:r w:rsidR="00A62830">
        <w:rPr>
          <w:color w:val="000000"/>
        </w:rPr>
        <w:t xml:space="preserve"> </w:t>
      </w:r>
      <w:r w:rsidR="00886749">
        <w:rPr>
          <w:color w:val="000000"/>
        </w:rPr>
        <w:t>I</w:t>
      </w:r>
      <w:r w:rsidR="00AB0F98">
        <w:rPr>
          <w:color w:val="000000"/>
        </w:rPr>
        <w:t>n</w:t>
      </w:r>
      <w:r w:rsidR="00886749">
        <w:rPr>
          <w:color w:val="000000"/>
        </w:rPr>
        <w:t xml:space="preserve"> the rail industry, </w:t>
      </w:r>
      <w:r w:rsidR="00AB0F98">
        <w:rPr>
          <w:color w:val="000000"/>
        </w:rPr>
        <w:t xml:space="preserve">recent </w:t>
      </w:r>
      <w:r w:rsidR="00886749">
        <w:rPr>
          <w:color w:val="000000"/>
        </w:rPr>
        <w:t xml:space="preserve">NTSB investigations of </w:t>
      </w:r>
      <w:r w:rsidR="00886749">
        <w:t xml:space="preserve">collisions in Cayce, South Carolina, </w:t>
      </w:r>
      <w:r w:rsidR="00AB0F98">
        <w:t xml:space="preserve">involving Amtrak and CSX, </w:t>
      </w:r>
      <w:r w:rsidR="00886749">
        <w:t xml:space="preserve">as well as in the </w:t>
      </w:r>
      <w:r w:rsidR="00AB0F98">
        <w:t xml:space="preserve">UPRR </w:t>
      </w:r>
      <w:r w:rsidR="00886749">
        <w:t xml:space="preserve">Granger </w:t>
      </w:r>
      <w:r w:rsidR="00AB0F98">
        <w:t>collision</w:t>
      </w:r>
      <w:r w:rsidR="00886749">
        <w:t xml:space="preserve">, </w:t>
      </w:r>
      <w:r w:rsidR="00AB0F98">
        <w:t>reported that, “</w:t>
      </w:r>
      <w:r w:rsidR="00886749">
        <w:t xml:space="preserve">the evidence indicates that human decision </w:t>
      </w:r>
      <w:r w:rsidR="00AB0F98">
        <w:t>making,</w:t>
      </w:r>
      <w:r w:rsidR="00886749">
        <w:t xml:space="preserve"> and actions likely played key roles in the accident scenarios. In both accidents, safe movement of the trains through the signal suspension depended on proper switch alignment, which, in turn, relied on error-free manual work. The risk of error in the manual work was not safeguarded, either by technology or supervision. Thus, the reliance on error-free human performance for safe train movement created a single point-of-failure in the operating practices currently used and in compliance with extant regulations.</w:t>
      </w:r>
      <w:r w:rsidR="00AB0F98">
        <w:t>”</w:t>
      </w:r>
      <w:r w:rsidR="00AB0F98">
        <w:rPr>
          <w:rStyle w:val="FootnoteReference"/>
        </w:rPr>
        <w:footnoteReference w:id="22"/>
      </w:r>
    </w:p>
    <w:p w14:paraId="6FCE609F" w14:textId="77777777" w:rsidR="00B27C8A" w:rsidRDefault="00B27C8A" w:rsidP="00B27C8A">
      <w:pPr>
        <w:jc w:val="both"/>
        <w:rPr>
          <w:color w:val="000000"/>
        </w:rPr>
      </w:pPr>
    </w:p>
    <w:p w14:paraId="169324D9" w14:textId="1EAA26F1" w:rsidR="008C2B53" w:rsidRDefault="00886749" w:rsidP="00B27C8A">
      <w:pPr>
        <w:jc w:val="both"/>
        <w:rPr>
          <w:color w:val="000000"/>
        </w:rPr>
      </w:pPr>
      <w:r>
        <w:rPr>
          <w:color w:val="000000"/>
        </w:rPr>
        <w:t>T</w:t>
      </w:r>
      <w:r w:rsidR="00EF3B84">
        <w:rPr>
          <w:color w:val="000000"/>
        </w:rPr>
        <w:t xml:space="preserve">he proposed study will contribute to the </w:t>
      </w:r>
      <w:r w:rsidR="00261433">
        <w:rPr>
          <w:color w:val="000000"/>
        </w:rPr>
        <w:t xml:space="preserve">transportation </w:t>
      </w:r>
      <w:r w:rsidR="00BA5190">
        <w:rPr>
          <w:color w:val="000000"/>
        </w:rPr>
        <w:t>industry</w:t>
      </w:r>
      <w:r w:rsidR="00192F31">
        <w:rPr>
          <w:color w:val="000000"/>
        </w:rPr>
        <w:t xml:space="preserve"> by </w:t>
      </w:r>
      <w:r>
        <w:rPr>
          <w:color w:val="000000"/>
        </w:rPr>
        <w:t>providing a viable practical training model for managers and leaders of transportation organizations that show</w:t>
      </w:r>
      <w:r w:rsidR="00AB0F98">
        <w:rPr>
          <w:color w:val="000000"/>
        </w:rPr>
        <w:t>s</w:t>
      </w:r>
      <w:r>
        <w:rPr>
          <w:color w:val="000000"/>
        </w:rPr>
        <w:t xml:space="preserve"> how to create and maintain a safe and efficient operation. </w:t>
      </w:r>
      <w:r w:rsidR="00BA5190">
        <w:rPr>
          <w:color w:val="000000"/>
        </w:rPr>
        <w:t xml:space="preserve">In addition, it will enhance and contribute to the safety of the </w:t>
      </w:r>
      <w:r w:rsidR="002C6C1C">
        <w:rPr>
          <w:color w:val="000000"/>
        </w:rPr>
        <w:t>transportation</w:t>
      </w:r>
      <w:r w:rsidR="00BA5190">
        <w:rPr>
          <w:color w:val="000000"/>
        </w:rPr>
        <w:t xml:space="preserve"> industry and the public at large. </w:t>
      </w:r>
      <w:r w:rsidR="002C6C1C">
        <w:rPr>
          <w:color w:val="000000"/>
        </w:rPr>
        <w:t>Thus, t</w:t>
      </w:r>
      <w:r w:rsidR="003A65DA">
        <w:rPr>
          <w:color w:val="000000"/>
        </w:rPr>
        <w:t>he project will enhance the existin</w:t>
      </w:r>
      <w:r w:rsidR="005A7B2E">
        <w:rPr>
          <w:color w:val="000000"/>
        </w:rPr>
        <w:t xml:space="preserve">g federal effort by </w:t>
      </w:r>
      <w:r w:rsidR="00192F31">
        <w:rPr>
          <w:b/>
          <w:color w:val="000000"/>
        </w:rPr>
        <w:t xml:space="preserve">contributing to safety, </w:t>
      </w:r>
      <w:r w:rsidR="005A7B2E">
        <w:rPr>
          <w:b/>
          <w:color w:val="000000"/>
        </w:rPr>
        <w:t xml:space="preserve">economic competitiveness and efficiency </w:t>
      </w:r>
      <w:r w:rsidR="00192F31">
        <w:rPr>
          <w:b/>
          <w:color w:val="000000"/>
        </w:rPr>
        <w:t>and developing the work force</w:t>
      </w:r>
      <w:r w:rsidR="003A65DA">
        <w:rPr>
          <w:color w:val="000000"/>
        </w:rPr>
        <w:t xml:space="preserve"> in the </w:t>
      </w:r>
      <w:r w:rsidR="00192F31">
        <w:rPr>
          <w:color w:val="000000"/>
        </w:rPr>
        <w:t>transportation system</w:t>
      </w:r>
      <w:r w:rsidR="003A65DA">
        <w:rPr>
          <w:color w:val="000000"/>
        </w:rPr>
        <w:t xml:space="preserve"> in the US.</w:t>
      </w:r>
    </w:p>
    <w:p w14:paraId="12779A3E" w14:textId="6FC7DA8A" w:rsidR="00192F31" w:rsidRPr="00B27C8A" w:rsidRDefault="00B27C8A" w:rsidP="00B27C8A">
      <w:pPr>
        <w:pStyle w:val="Heading1"/>
      </w:pPr>
      <w:r>
        <w:t>Educational Benefits</w:t>
      </w:r>
    </w:p>
    <w:p w14:paraId="75B9BA27" w14:textId="22C25259" w:rsidR="00261433" w:rsidRDefault="00C6780B" w:rsidP="00261433">
      <w:pPr>
        <w:jc w:val="both"/>
        <w:rPr>
          <w:color w:val="000000"/>
        </w:rPr>
      </w:pPr>
      <w:r>
        <w:rPr>
          <w:color w:val="000000"/>
        </w:rPr>
        <w:t xml:space="preserve">Several </w:t>
      </w:r>
      <w:r w:rsidR="005418B0">
        <w:rPr>
          <w:color w:val="000000"/>
        </w:rPr>
        <w:t>graduate student</w:t>
      </w:r>
      <w:r>
        <w:rPr>
          <w:color w:val="000000"/>
        </w:rPr>
        <w:t>s</w:t>
      </w:r>
      <w:r w:rsidR="005418B0">
        <w:rPr>
          <w:color w:val="000000"/>
        </w:rPr>
        <w:t xml:space="preserve"> </w:t>
      </w:r>
      <w:r w:rsidR="00317B7C">
        <w:rPr>
          <w:color w:val="000000"/>
        </w:rPr>
        <w:t>will assist</w:t>
      </w:r>
      <w:r w:rsidR="00BA5190">
        <w:rPr>
          <w:color w:val="000000"/>
        </w:rPr>
        <w:t xml:space="preserve"> with the project thereby </w:t>
      </w:r>
      <w:r w:rsidR="00F779FF">
        <w:rPr>
          <w:color w:val="000000"/>
        </w:rPr>
        <w:t>contributing</w:t>
      </w:r>
      <w:r w:rsidR="00BA5190">
        <w:rPr>
          <w:color w:val="000000"/>
        </w:rPr>
        <w:t xml:space="preserve"> to the development and education of graduate students who </w:t>
      </w:r>
      <w:proofErr w:type="gramStart"/>
      <w:r w:rsidR="00BA5190">
        <w:rPr>
          <w:color w:val="000000"/>
        </w:rPr>
        <w:t>will later be employed</w:t>
      </w:r>
      <w:proofErr w:type="gramEnd"/>
      <w:r w:rsidR="00BA5190">
        <w:rPr>
          <w:color w:val="000000"/>
        </w:rPr>
        <w:t xml:space="preserve"> in the industry.</w:t>
      </w:r>
      <w:r w:rsidR="00A62830">
        <w:rPr>
          <w:color w:val="000000"/>
        </w:rPr>
        <w:t xml:space="preserve"> </w:t>
      </w:r>
      <w:r>
        <w:rPr>
          <w:color w:val="000000"/>
        </w:rPr>
        <w:t>These students will gain experience in the data collection techniques commonly used in the rail industry.</w:t>
      </w:r>
      <w:r w:rsidR="00A62830">
        <w:rPr>
          <w:color w:val="000000"/>
        </w:rPr>
        <w:t xml:space="preserve"> </w:t>
      </w:r>
      <w:r>
        <w:rPr>
          <w:color w:val="000000"/>
        </w:rPr>
        <w:t>In addition, they will gain an understanding of the theory and best practices associated with safety and safety culture.</w:t>
      </w:r>
      <w:r w:rsidR="00A62830">
        <w:rPr>
          <w:color w:val="000000"/>
        </w:rPr>
        <w:t xml:space="preserve"> </w:t>
      </w:r>
    </w:p>
    <w:p w14:paraId="2AB4FC7B" w14:textId="4DD0066E" w:rsidR="00261433" w:rsidRPr="00B27C8A" w:rsidRDefault="00261433" w:rsidP="00B27C8A">
      <w:pPr>
        <w:pStyle w:val="Heading1"/>
      </w:pPr>
      <w:r w:rsidRPr="00261433">
        <w:t>Technology Transfer</w:t>
      </w:r>
    </w:p>
    <w:p w14:paraId="148DDE04" w14:textId="333C97E8" w:rsidR="00BD5F53" w:rsidRDefault="00261433" w:rsidP="00261433">
      <w:pPr>
        <w:jc w:val="both"/>
        <w:rPr>
          <w:color w:val="000000"/>
        </w:rPr>
      </w:pPr>
      <w:r>
        <w:rPr>
          <w:color w:val="000000"/>
        </w:rPr>
        <w:t xml:space="preserve">In order to facilitate the technology transfer </w:t>
      </w:r>
      <w:r w:rsidR="00B81DED">
        <w:rPr>
          <w:color w:val="000000"/>
        </w:rPr>
        <w:t xml:space="preserve">obtained in </w:t>
      </w:r>
      <w:r>
        <w:rPr>
          <w:color w:val="000000"/>
        </w:rPr>
        <w:t>the present investigation</w:t>
      </w:r>
      <w:r w:rsidR="00B81DED">
        <w:rPr>
          <w:color w:val="000000"/>
        </w:rPr>
        <w:t xml:space="preserve"> three sepa</w:t>
      </w:r>
      <w:r w:rsidR="00026782">
        <w:rPr>
          <w:color w:val="000000"/>
        </w:rPr>
        <w:t>rate events will be undertaken.</w:t>
      </w:r>
    </w:p>
    <w:p w14:paraId="369C7DC4" w14:textId="77777777" w:rsidR="00026782" w:rsidRDefault="00026782" w:rsidP="00261433">
      <w:pPr>
        <w:jc w:val="both"/>
        <w:rPr>
          <w:color w:val="000000"/>
        </w:rPr>
      </w:pPr>
    </w:p>
    <w:p w14:paraId="69711FF3" w14:textId="0298CEDD" w:rsidR="00B81DED" w:rsidRDefault="00B81DED" w:rsidP="00B81DED">
      <w:pPr>
        <w:pStyle w:val="ListParagraph"/>
        <w:numPr>
          <w:ilvl w:val="0"/>
          <w:numId w:val="15"/>
        </w:numPr>
        <w:jc w:val="both"/>
        <w:rPr>
          <w:rFonts w:eastAsia="Times New Roman"/>
          <w:color w:val="000000"/>
        </w:rPr>
      </w:pPr>
      <w:r>
        <w:rPr>
          <w:rFonts w:eastAsia="Times New Roman"/>
          <w:color w:val="000000"/>
        </w:rPr>
        <w:t>Educational briefing for stakeholders in the immediate project held on the site or the premises of the research sites.</w:t>
      </w:r>
    </w:p>
    <w:p w14:paraId="23DBDF21" w14:textId="7B633344" w:rsidR="00B81DED" w:rsidRDefault="00B81DED" w:rsidP="00B81DED">
      <w:pPr>
        <w:pStyle w:val="ListParagraph"/>
        <w:numPr>
          <w:ilvl w:val="0"/>
          <w:numId w:val="15"/>
        </w:numPr>
        <w:jc w:val="both"/>
        <w:rPr>
          <w:rFonts w:eastAsia="Times New Roman"/>
          <w:color w:val="000000"/>
        </w:rPr>
      </w:pPr>
      <w:r>
        <w:rPr>
          <w:rFonts w:eastAsia="Times New Roman"/>
          <w:color w:val="000000"/>
        </w:rPr>
        <w:t>A workshop on the DU Campus with invitees from local DOT and other community agencies to review and discuss key findings.</w:t>
      </w:r>
    </w:p>
    <w:p w14:paraId="6BB37B00" w14:textId="4DECB667" w:rsidR="000E10A2" w:rsidRDefault="00B81DED" w:rsidP="00FD432E">
      <w:pPr>
        <w:pStyle w:val="ListParagraph"/>
        <w:numPr>
          <w:ilvl w:val="0"/>
          <w:numId w:val="15"/>
        </w:numPr>
        <w:jc w:val="both"/>
        <w:rPr>
          <w:rFonts w:eastAsia="Times New Roman"/>
          <w:color w:val="000000"/>
        </w:rPr>
      </w:pPr>
      <w:r>
        <w:rPr>
          <w:rFonts w:eastAsia="Times New Roman"/>
          <w:color w:val="000000"/>
        </w:rPr>
        <w:t xml:space="preserve">The development of a video and webinar on the findings to </w:t>
      </w:r>
      <w:proofErr w:type="gramStart"/>
      <w:r>
        <w:rPr>
          <w:rFonts w:eastAsia="Times New Roman"/>
          <w:color w:val="000000"/>
        </w:rPr>
        <w:t>be posted</w:t>
      </w:r>
      <w:proofErr w:type="gramEnd"/>
      <w:r>
        <w:rPr>
          <w:rFonts w:eastAsia="Times New Roman"/>
          <w:color w:val="000000"/>
        </w:rPr>
        <w:t xml:space="preserve"> on NCIT web page.</w:t>
      </w:r>
    </w:p>
    <w:p w14:paraId="0D1E6F34" w14:textId="77777777" w:rsidR="00BD6F66" w:rsidRPr="00BD6F66" w:rsidRDefault="00BD6F66" w:rsidP="00BD6F66">
      <w:pPr>
        <w:jc w:val="both"/>
        <w:rPr>
          <w:color w:val="000000"/>
        </w:rPr>
      </w:pPr>
    </w:p>
    <w:p w14:paraId="58679149" w14:textId="6416CA83" w:rsidR="00BD6F66" w:rsidRDefault="00BD6F66">
      <w:pPr>
        <w:spacing w:after="200" w:line="276" w:lineRule="auto"/>
        <w:rPr>
          <w:color w:val="000000"/>
        </w:rPr>
      </w:pPr>
      <w:r>
        <w:rPr>
          <w:color w:val="000000"/>
        </w:rPr>
        <w:br w:type="page"/>
      </w:r>
    </w:p>
    <w:p w14:paraId="32C7983A" w14:textId="046FBE85" w:rsidR="0065175C" w:rsidRPr="00B27C8A" w:rsidRDefault="00B27C8A" w:rsidP="00BD6F66">
      <w:pPr>
        <w:pStyle w:val="Heading1"/>
        <w:ind w:left="0" w:firstLine="0"/>
      </w:pPr>
      <w:r>
        <w:lastRenderedPageBreak/>
        <w:t>Work Plan</w:t>
      </w:r>
    </w:p>
    <w:p w14:paraId="2E27CA07" w14:textId="1CC09606" w:rsidR="003F1F78" w:rsidRDefault="003F1F78" w:rsidP="00B27C8A">
      <w:r>
        <w:t xml:space="preserve">Achieving the overarching goal of this project requires the completion of </w:t>
      </w:r>
      <w:r w:rsidR="00F779FF">
        <w:t>several different</w:t>
      </w:r>
      <w:r>
        <w:t xml:space="preserve"> tasks.</w:t>
      </w:r>
      <w:r w:rsidR="00A62830">
        <w:t xml:space="preserve"> </w:t>
      </w:r>
      <w:r w:rsidR="00AA3197">
        <w:t>Since</w:t>
      </w:r>
      <w:r w:rsidR="00E170A5">
        <w:t xml:space="preserve"> the project will be built upon the </w:t>
      </w:r>
      <w:r w:rsidR="00C6780B">
        <w:t>previous work and studies we anticipate that the results will be a significant contribution to the existing literature</w:t>
      </w:r>
      <w:r w:rsidR="004A28D1">
        <w:t>.</w:t>
      </w:r>
      <w:r w:rsidR="00C6780B">
        <w:t xml:space="preserve"> </w:t>
      </w:r>
      <w:r w:rsidR="00E170A5">
        <w:t xml:space="preserve">Permission from </w:t>
      </w:r>
      <w:r w:rsidR="004A28D1">
        <w:t>participating organizations</w:t>
      </w:r>
      <w:r w:rsidR="00E170A5">
        <w:t xml:space="preserve"> will be needed to </w:t>
      </w:r>
      <w:r w:rsidR="00C52B06">
        <w:t>gather data from participants</w:t>
      </w:r>
      <w:r w:rsidR="00E170A5">
        <w:t xml:space="preserve">. </w:t>
      </w:r>
    </w:p>
    <w:p w14:paraId="1896D56B" w14:textId="697E22DF" w:rsidR="003F1F78" w:rsidRPr="003F1F78" w:rsidRDefault="003F1F78" w:rsidP="00003786"/>
    <w:p w14:paraId="6D8619F9" w14:textId="378B21A0" w:rsidR="005418B0" w:rsidRDefault="005418B0" w:rsidP="00B27C8A">
      <w:pPr>
        <w:ind w:left="360"/>
        <w:rPr>
          <w:b/>
        </w:rPr>
      </w:pPr>
      <w:r>
        <w:rPr>
          <w:b/>
        </w:rPr>
        <w:t>Task 1</w:t>
      </w:r>
      <w:r w:rsidR="00FB6A21">
        <w:rPr>
          <w:b/>
        </w:rPr>
        <w:t xml:space="preserve"> -</w:t>
      </w:r>
      <w:r>
        <w:rPr>
          <w:b/>
        </w:rPr>
        <w:t xml:space="preserve"> Literature </w:t>
      </w:r>
      <w:r w:rsidR="005451C5">
        <w:rPr>
          <w:b/>
        </w:rPr>
        <w:t>r</w:t>
      </w:r>
      <w:r>
        <w:rPr>
          <w:b/>
        </w:rPr>
        <w:t xml:space="preserve">eview </w:t>
      </w:r>
    </w:p>
    <w:p w14:paraId="4C9F56D3" w14:textId="312B5DD0" w:rsidR="008A5B6B" w:rsidRDefault="00F779FF" w:rsidP="00B27C8A">
      <w:pPr>
        <w:ind w:left="360"/>
      </w:pPr>
      <w:r>
        <w:t xml:space="preserve">Various sources </w:t>
      </w:r>
      <w:proofErr w:type="gramStart"/>
      <w:r>
        <w:t>will be consulted</w:t>
      </w:r>
      <w:proofErr w:type="gramEnd"/>
      <w:r>
        <w:t xml:space="preserve"> to identify relevant psychological, operational, and experimental studies and papers.</w:t>
      </w:r>
      <w:r w:rsidR="00A62830">
        <w:t xml:space="preserve"> </w:t>
      </w:r>
      <w:r>
        <w:t>These papers will be reviewed for their identification of relevant work practices</w:t>
      </w:r>
      <w:r w:rsidR="00C6780B">
        <w:t xml:space="preserve"> relevant to the measurement of safety culture</w:t>
      </w:r>
      <w:r w:rsidR="004A28D1">
        <w:t xml:space="preserve">, leadership </w:t>
      </w:r>
      <w:r w:rsidR="007614EA">
        <w:t xml:space="preserve">competencies </w:t>
      </w:r>
      <w:r>
        <w:t>and the associated risk of accident of injury.</w:t>
      </w:r>
    </w:p>
    <w:p w14:paraId="17D2AFC0" w14:textId="77777777" w:rsidR="0009153E" w:rsidRDefault="0009153E" w:rsidP="00B27C8A">
      <w:pPr>
        <w:ind w:left="360"/>
      </w:pPr>
    </w:p>
    <w:p w14:paraId="64FC4681" w14:textId="300A35A0" w:rsidR="005418B0" w:rsidRDefault="005418B0" w:rsidP="00B27C8A">
      <w:pPr>
        <w:ind w:left="360"/>
        <w:rPr>
          <w:b/>
        </w:rPr>
      </w:pPr>
      <w:r>
        <w:rPr>
          <w:b/>
        </w:rPr>
        <w:t xml:space="preserve">Task </w:t>
      </w:r>
      <w:proofErr w:type="gramStart"/>
      <w:r>
        <w:rPr>
          <w:b/>
        </w:rPr>
        <w:t>2</w:t>
      </w:r>
      <w:proofErr w:type="gramEnd"/>
      <w:r w:rsidR="00FB6A21">
        <w:rPr>
          <w:b/>
        </w:rPr>
        <w:t xml:space="preserve"> </w:t>
      </w:r>
      <w:r w:rsidR="00BA5190">
        <w:rPr>
          <w:b/>
        </w:rPr>
        <w:t>–</w:t>
      </w:r>
      <w:r>
        <w:rPr>
          <w:b/>
        </w:rPr>
        <w:t xml:space="preserve"> </w:t>
      </w:r>
      <w:r w:rsidR="005451C5">
        <w:rPr>
          <w:b/>
        </w:rPr>
        <w:t>Data c</w:t>
      </w:r>
      <w:r w:rsidR="004153C9">
        <w:rPr>
          <w:b/>
        </w:rPr>
        <w:t>ollection</w:t>
      </w:r>
    </w:p>
    <w:p w14:paraId="3D29A9D1" w14:textId="7E2BC705" w:rsidR="005418B0" w:rsidRDefault="0065175C" w:rsidP="00B27C8A">
      <w:pPr>
        <w:ind w:left="360"/>
      </w:pPr>
      <w:r>
        <w:t xml:space="preserve">Data collection </w:t>
      </w:r>
      <w:r w:rsidR="00C6780B">
        <w:t xml:space="preserve">in the various methods and </w:t>
      </w:r>
      <w:r w:rsidR="00AA3197">
        <w:t>techniques</w:t>
      </w:r>
      <w:r w:rsidR="00C6780B">
        <w:t xml:space="preserve"> outlined a</w:t>
      </w:r>
      <w:r>
        <w:t>bove</w:t>
      </w:r>
      <w:r w:rsidR="00C6780B">
        <w:t xml:space="preserve"> (survey, observation, and historical)</w:t>
      </w:r>
      <w:r>
        <w:t>.</w:t>
      </w:r>
      <w:r w:rsidR="00A62830">
        <w:t xml:space="preserve"> </w:t>
      </w:r>
      <w:r w:rsidR="00BD5F53">
        <w:t>Meeting with key stakeholders will be held to obtain information on best practices and current efforts of leaders to implement and develop safety culture.</w:t>
      </w:r>
    </w:p>
    <w:p w14:paraId="0264806F" w14:textId="77777777" w:rsidR="00FB6A21" w:rsidRDefault="00FB6A21" w:rsidP="00B27C8A">
      <w:pPr>
        <w:ind w:left="360"/>
      </w:pPr>
    </w:p>
    <w:p w14:paraId="649FDD11" w14:textId="2F197491" w:rsidR="005418B0" w:rsidRDefault="005418B0" w:rsidP="00B27C8A">
      <w:pPr>
        <w:ind w:left="360"/>
        <w:rPr>
          <w:b/>
        </w:rPr>
      </w:pPr>
      <w:r>
        <w:rPr>
          <w:b/>
        </w:rPr>
        <w:t xml:space="preserve">Task </w:t>
      </w:r>
      <w:proofErr w:type="gramStart"/>
      <w:r w:rsidR="00C6780B">
        <w:rPr>
          <w:b/>
        </w:rPr>
        <w:t>3</w:t>
      </w:r>
      <w:proofErr w:type="gramEnd"/>
      <w:r w:rsidR="00FB6A21">
        <w:rPr>
          <w:b/>
        </w:rPr>
        <w:t xml:space="preserve"> </w:t>
      </w:r>
      <w:r w:rsidR="00D80BCA">
        <w:rPr>
          <w:b/>
        </w:rPr>
        <w:t>–</w:t>
      </w:r>
      <w:r>
        <w:rPr>
          <w:b/>
        </w:rPr>
        <w:t xml:space="preserve"> </w:t>
      </w:r>
      <w:r w:rsidR="0065175C">
        <w:rPr>
          <w:b/>
        </w:rPr>
        <w:t xml:space="preserve">Data </w:t>
      </w:r>
      <w:r w:rsidR="005451C5">
        <w:rPr>
          <w:b/>
        </w:rPr>
        <w:t>a</w:t>
      </w:r>
      <w:r w:rsidR="0065175C">
        <w:rPr>
          <w:b/>
        </w:rPr>
        <w:t>nalysis</w:t>
      </w:r>
    </w:p>
    <w:p w14:paraId="63F0BE9A" w14:textId="31862E33" w:rsidR="00D80BCA" w:rsidRDefault="00E170A5" w:rsidP="00B27C8A">
      <w:pPr>
        <w:ind w:left="360"/>
      </w:pPr>
      <w:r>
        <w:t xml:space="preserve">Data </w:t>
      </w:r>
      <w:proofErr w:type="gramStart"/>
      <w:r>
        <w:t>will be analyzed</w:t>
      </w:r>
      <w:proofErr w:type="gramEnd"/>
      <w:r>
        <w:t xml:space="preserve"> to assess the </w:t>
      </w:r>
      <w:r w:rsidR="00AA3197">
        <w:t>relationship between the various measures, observed work practices and the accidents and injuries associated with indicators of safety culture.</w:t>
      </w:r>
      <w:r w:rsidR="00A62830">
        <w:t xml:space="preserve"> </w:t>
      </w:r>
    </w:p>
    <w:p w14:paraId="25CCFA3B" w14:textId="77777777" w:rsidR="00D80BCA" w:rsidRDefault="00D80BCA" w:rsidP="00B27C8A">
      <w:pPr>
        <w:ind w:left="360"/>
      </w:pPr>
    </w:p>
    <w:p w14:paraId="43A86C92" w14:textId="17950F5E" w:rsidR="005418B0" w:rsidRDefault="005418B0" w:rsidP="00B27C8A">
      <w:pPr>
        <w:ind w:left="360"/>
        <w:rPr>
          <w:b/>
        </w:rPr>
      </w:pPr>
      <w:r>
        <w:rPr>
          <w:b/>
        </w:rPr>
        <w:t xml:space="preserve">Task </w:t>
      </w:r>
      <w:proofErr w:type="gramStart"/>
      <w:r w:rsidR="00AA3197">
        <w:rPr>
          <w:b/>
        </w:rPr>
        <w:t>4</w:t>
      </w:r>
      <w:proofErr w:type="gramEnd"/>
      <w:r w:rsidR="00FB6A21">
        <w:rPr>
          <w:rFonts w:cstheme="minorHAnsi"/>
        </w:rPr>
        <w:t xml:space="preserve"> </w:t>
      </w:r>
      <w:r w:rsidR="00FB6A21">
        <w:rPr>
          <w:b/>
        </w:rPr>
        <w:t>-</w:t>
      </w:r>
      <w:r w:rsidR="005451C5">
        <w:rPr>
          <w:b/>
        </w:rPr>
        <w:t xml:space="preserve"> Report</w:t>
      </w:r>
      <w:r>
        <w:rPr>
          <w:b/>
        </w:rPr>
        <w:t xml:space="preserve"> </w:t>
      </w:r>
      <w:r w:rsidR="005451C5">
        <w:rPr>
          <w:b/>
        </w:rPr>
        <w:t>w</w:t>
      </w:r>
      <w:r w:rsidR="00AA3197">
        <w:rPr>
          <w:b/>
        </w:rPr>
        <w:t>riting</w:t>
      </w:r>
    </w:p>
    <w:p w14:paraId="2F59ED4A" w14:textId="39187B39" w:rsidR="00894FFA" w:rsidRDefault="00894FFA" w:rsidP="00B27C8A">
      <w:pPr>
        <w:ind w:left="360"/>
        <w:rPr>
          <w:color w:val="000000"/>
        </w:rPr>
      </w:pPr>
      <w:r>
        <w:rPr>
          <w:color w:val="000000"/>
        </w:rPr>
        <w:t xml:space="preserve">A </w:t>
      </w:r>
      <w:r w:rsidR="00AA3197">
        <w:rPr>
          <w:color w:val="000000"/>
        </w:rPr>
        <w:t>draft</w:t>
      </w:r>
      <w:r>
        <w:rPr>
          <w:color w:val="000000"/>
        </w:rPr>
        <w:t xml:space="preserve"> report will be produced describing the results of the research</w:t>
      </w:r>
      <w:r w:rsidR="00E170A5">
        <w:rPr>
          <w:color w:val="000000"/>
        </w:rPr>
        <w:t xml:space="preserve"> and identification of </w:t>
      </w:r>
      <w:r w:rsidR="004A28D1">
        <w:rPr>
          <w:color w:val="000000"/>
        </w:rPr>
        <w:t>hypothesized linkages</w:t>
      </w:r>
      <w:r w:rsidR="00E170A5">
        <w:rPr>
          <w:color w:val="000000"/>
        </w:rPr>
        <w:t xml:space="preserve">. </w:t>
      </w:r>
      <w:r w:rsidR="00F779FF">
        <w:rPr>
          <w:color w:val="000000"/>
        </w:rPr>
        <w:t>These result</w:t>
      </w:r>
      <w:r w:rsidR="00D80BCA">
        <w:rPr>
          <w:color w:val="000000"/>
        </w:rPr>
        <w:t>s</w:t>
      </w:r>
      <w:r w:rsidR="00F779FF">
        <w:rPr>
          <w:color w:val="000000"/>
        </w:rPr>
        <w:t xml:space="preserve"> </w:t>
      </w:r>
      <w:r w:rsidR="00D80BCA">
        <w:rPr>
          <w:color w:val="000000"/>
        </w:rPr>
        <w:t xml:space="preserve">will </w:t>
      </w:r>
      <w:r w:rsidR="00AA3197">
        <w:rPr>
          <w:color w:val="000000"/>
        </w:rPr>
        <w:t xml:space="preserve">first </w:t>
      </w:r>
      <w:r w:rsidR="00D80BCA">
        <w:rPr>
          <w:color w:val="000000"/>
        </w:rPr>
        <w:t xml:space="preserve">be </w:t>
      </w:r>
      <w:r w:rsidR="00AA3197">
        <w:rPr>
          <w:color w:val="000000"/>
        </w:rPr>
        <w:t xml:space="preserve">discussed with stakeholders and then </w:t>
      </w:r>
      <w:r w:rsidR="00D80BCA">
        <w:rPr>
          <w:color w:val="000000"/>
        </w:rPr>
        <w:t xml:space="preserve">disseminated at </w:t>
      </w:r>
      <w:r w:rsidR="00F779FF">
        <w:rPr>
          <w:color w:val="000000"/>
        </w:rPr>
        <w:t>regional</w:t>
      </w:r>
      <w:r w:rsidR="00D80BCA">
        <w:rPr>
          <w:color w:val="000000"/>
        </w:rPr>
        <w:t xml:space="preserve"> and </w:t>
      </w:r>
      <w:r w:rsidR="00F779FF">
        <w:rPr>
          <w:color w:val="000000"/>
        </w:rPr>
        <w:t>national</w:t>
      </w:r>
      <w:r w:rsidR="00D80BCA">
        <w:rPr>
          <w:color w:val="000000"/>
        </w:rPr>
        <w:t xml:space="preserve"> meetings where members attend and posted on </w:t>
      </w:r>
      <w:r w:rsidR="00F779FF">
        <w:rPr>
          <w:color w:val="000000"/>
        </w:rPr>
        <w:t>relevant</w:t>
      </w:r>
      <w:r w:rsidR="00D80BCA">
        <w:rPr>
          <w:color w:val="000000"/>
        </w:rPr>
        <w:t xml:space="preserve"> web sites. </w:t>
      </w:r>
      <w:r>
        <w:rPr>
          <w:color w:val="000000"/>
        </w:rPr>
        <w:t xml:space="preserve">The results will </w:t>
      </w:r>
      <w:r w:rsidR="004A28D1">
        <w:rPr>
          <w:color w:val="000000"/>
        </w:rPr>
        <w:t xml:space="preserve">also </w:t>
      </w:r>
      <w:r>
        <w:rPr>
          <w:color w:val="000000"/>
        </w:rPr>
        <w:t>be presented at national conferences and disseminated in the form of scholarly papers which will be published in reputable journals.</w:t>
      </w:r>
    </w:p>
    <w:p w14:paraId="665C51BA" w14:textId="3343727D" w:rsidR="00AA3197" w:rsidRDefault="00AA3197" w:rsidP="00B27C8A">
      <w:pPr>
        <w:ind w:left="360"/>
        <w:rPr>
          <w:color w:val="000000"/>
        </w:rPr>
      </w:pPr>
    </w:p>
    <w:p w14:paraId="7453FBC3" w14:textId="69083B94" w:rsidR="00AA3197" w:rsidRDefault="00AA3197" w:rsidP="00B27C8A">
      <w:pPr>
        <w:ind w:left="360"/>
        <w:rPr>
          <w:b/>
          <w:color w:val="000000"/>
        </w:rPr>
      </w:pPr>
      <w:r w:rsidRPr="00AA3197">
        <w:rPr>
          <w:b/>
          <w:color w:val="000000"/>
        </w:rPr>
        <w:t xml:space="preserve">Task 5 – </w:t>
      </w:r>
      <w:r w:rsidR="00B81DED">
        <w:rPr>
          <w:b/>
          <w:color w:val="000000"/>
        </w:rPr>
        <w:t xml:space="preserve">Tech </w:t>
      </w:r>
      <w:r w:rsidR="005451C5">
        <w:rPr>
          <w:b/>
          <w:color w:val="000000"/>
        </w:rPr>
        <w:t>t</w:t>
      </w:r>
      <w:r w:rsidR="00B81DED">
        <w:rPr>
          <w:b/>
          <w:color w:val="000000"/>
        </w:rPr>
        <w:t xml:space="preserve">ransfer </w:t>
      </w:r>
      <w:r w:rsidR="005451C5">
        <w:rPr>
          <w:b/>
          <w:color w:val="000000"/>
        </w:rPr>
        <w:t>m</w:t>
      </w:r>
      <w:r w:rsidRPr="00AA3197">
        <w:rPr>
          <w:b/>
          <w:color w:val="000000"/>
        </w:rPr>
        <w:t xml:space="preserve">eetings with </w:t>
      </w:r>
      <w:r w:rsidR="005451C5">
        <w:rPr>
          <w:b/>
          <w:color w:val="000000"/>
        </w:rPr>
        <w:t>s</w:t>
      </w:r>
      <w:r w:rsidRPr="00AA3197">
        <w:rPr>
          <w:b/>
          <w:color w:val="000000"/>
        </w:rPr>
        <w:t>takeholders</w:t>
      </w:r>
    </w:p>
    <w:p w14:paraId="02C8594C" w14:textId="4B0FEFF2" w:rsidR="00AA3197" w:rsidRDefault="00AA3197" w:rsidP="00B27C8A">
      <w:pPr>
        <w:ind w:left="360"/>
        <w:rPr>
          <w:color w:val="000000"/>
        </w:rPr>
      </w:pPr>
      <w:r w:rsidRPr="00AA3197">
        <w:rPr>
          <w:color w:val="000000"/>
        </w:rPr>
        <w:t xml:space="preserve">A series of meeting with stakeholders and interests parties </w:t>
      </w:r>
      <w:proofErr w:type="gramStart"/>
      <w:r w:rsidRPr="00AA3197">
        <w:rPr>
          <w:color w:val="000000"/>
        </w:rPr>
        <w:t>will be held</w:t>
      </w:r>
      <w:proofErr w:type="gramEnd"/>
      <w:r w:rsidRPr="00AA3197">
        <w:rPr>
          <w:color w:val="000000"/>
        </w:rPr>
        <w:t xml:space="preserve"> following the completion of the draft report.</w:t>
      </w:r>
      <w:r w:rsidR="00A62830">
        <w:rPr>
          <w:color w:val="000000"/>
        </w:rPr>
        <w:t xml:space="preserve"> </w:t>
      </w:r>
      <w:r w:rsidRPr="00AA3197">
        <w:rPr>
          <w:color w:val="000000"/>
        </w:rPr>
        <w:t>The draft report will be shared with stakeholders and relevant feedback will be obtained and integrated into the report.</w:t>
      </w:r>
    </w:p>
    <w:p w14:paraId="27F0F7F7" w14:textId="77777777" w:rsidR="005418B0" w:rsidRDefault="005418B0" w:rsidP="005418B0">
      <w:pPr>
        <w:rPr>
          <w:b/>
        </w:rPr>
      </w:pPr>
    </w:p>
    <w:tbl>
      <w:tblPr>
        <w:tblStyle w:val="TableGrid"/>
        <w:tblW w:w="0" w:type="auto"/>
        <w:jc w:val="center"/>
        <w:tblLook w:val="04A0" w:firstRow="1" w:lastRow="0" w:firstColumn="1" w:lastColumn="0" w:noHBand="0" w:noVBand="1"/>
      </w:tblPr>
      <w:tblGrid>
        <w:gridCol w:w="723"/>
        <w:gridCol w:w="747"/>
        <w:gridCol w:w="729"/>
        <w:gridCol w:w="767"/>
        <w:gridCol w:w="696"/>
        <w:gridCol w:w="800"/>
        <w:gridCol w:w="708"/>
        <w:gridCol w:w="1349"/>
      </w:tblGrid>
      <w:tr w:rsidR="00E170A5" w14:paraId="0F4FB429" w14:textId="77777777" w:rsidTr="00AA3197">
        <w:trPr>
          <w:jc w:val="center"/>
        </w:trPr>
        <w:tc>
          <w:tcPr>
            <w:tcW w:w="683" w:type="dxa"/>
            <w:tcBorders>
              <w:top w:val="single" w:sz="4" w:space="0" w:color="auto"/>
              <w:left w:val="single" w:sz="4" w:space="0" w:color="auto"/>
              <w:bottom w:val="single" w:sz="4" w:space="0" w:color="auto"/>
              <w:right w:val="single" w:sz="4" w:space="0" w:color="auto"/>
            </w:tcBorders>
          </w:tcPr>
          <w:p w14:paraId="62658E87" w14:textId="77777777" w:rsidR="00E170A5" w:rsidRDefault="00E170A5">
            <w:pPr>
              <w:jc w:val="center"/>
              <w:rPr>
                <w:color w:val="000000"/>
              </w:rPr>
            </w:pPr>
          </w:p>
        </w:tc>
        <w:tc>
          <w:tcPr>
            <w:tcW w:w="5796" w:type="dxa"/>
            <w:gridSpan w:val="7"/>
            <w:tcBorders>
              <w:top w:val="single" w:sz="4" w:space="0" w:color="auto"/>
              <w:left w:val="single" w:sz="4" w:space="0" w:color="auto"/>
              <w:bottom w:val="single" w:sz="4" w:space="0" w:color="auto"/>
              <w:right w:val="single" w:sz="4" w:space="0" w:color="auto"/>
            </w:tcBorders>
          </w:tcPr>
          <w:p w14:paraId="6D19BC0A" w14:textId="77777777" w:rsidR="00E170A5" w:rsidRDefault="00E170A5">
            <w:pPr>
              <w:jc w:val="center"/>
              <w:rPr>
                <w:color w:val="000000"/>
              </w:rPr>
            </w:pPr>
            <w:r>
              <w:rPr>
                <w:color w:val="000000"/>
              </w:rPr>
              <w:t xml:space="preserve">Months </w:t>
            </w:r>
          </w:p>
        </w:tc>
      </w:tr>
      <w:tr w:rsidR="00AA3197" w14:paraId="1D03EC0C" w14:textId="77777777" w:rsidTr="00C52B06">
        <w:trPr>
          <w:jc w:val="center"/>
        </w:trPr>
        <w:tc>
          <w:tcPr>
            <w:tcW w:w="683" w:type="dxa"/>
            <w:tcBorders>
              <w:top w:val="single" w:sz="4" w:space="0" w:color="auto"/>
              <w:left w:val="single" w:sz="4" w:space="0" w:color="auto"/>
              <w:bottom w:val="single" w:sz="4" w:space="0" w:color="auto"/>
              <w:right w:val="single" w:sz="4" w:space="0" w:color="auto"/>
            </w:tcBorders>
            <w:hideMark/>
          </w:tcPr>
          <w:p w14:paraId="7FBF4B5A" w14:textId="77777777" w:rsidR="00AA3197" w:rsidRPr="00C52B06" w:rsidRDefault="00AA3197">
            <w:pPr>
              <w:jc w:val="center"/>
              <w:rPr>
                <w:b/>
                <w:color w:val="000000"/>
              </w:rPr>
            </w:pPr>
            <w:r w:rsidRPr="00C52B06">
              <w:rPr>
                <w:b/>
                <w:color w:val="000000"/>
              </w:rPr>
              <w:t>Task</w:t>
            </w:r>
          </w:p>
        </w:tc>
        <w:tc>
          <w:tcPr>
            <w:tcW w:w="1476" w:type="dxa"/>
            <w:gridSpan w:val="2"/>
            <w:tcBorders>
              <w:top w:val="single" w:sz="4" w:space="0" w:color="auto"/>
              <w:left w:val="single" w:sz="4" w:space="0" w:color="auto"/>
              <w:bottom w:val="single" w:sz="4" w:space="0" w:color="auto"/>
              <w:right w:val="single" w:sz="4" w:space="0" w:color="auto"/>
            </w:tcBorders>
            <w:hideMark/>
          </w:tcPr>
          <w:p w14:paraId="5F70D0BF" w14:textId="1A968FE1" w:rsidR="00AA3197" w:rsidRPr="00C52B06" w:rsidRDefault="00AA3197" w:rsidP="00AA3197">
            <w:pPr>
              <w:jc w:val="center"/>
              <w:rPr>
                <w:b/>
                <w:color w:val="000000"/>
              </w:rPr>
            </w:pPr>
            <w:r w:rsidRPr="00C52B06">
              <w:rPr>
                <w:b/>
                <w:color w:val="000000"/>
              </w:rPr>
              <w:t>1 – 3</w:t>
            </w:r>
          </w:p>
        </w:tc>
        <w:tc>
          <w:tcPr>
            <w:tcW w:w="1463" w:type="dxa"/>
            <w:gridSpan w:val="2"/>
            <w:tcBorders>
              <w:top w:val="single" w:sz="4" w:space="0" w:color="auto"/>
              <w:left w:val="single" w:sz="4" w:space="0" w:color="auto"/>
              <w:bottom w:val="single" w:sz="4" w:space="0" w:color="auto"/>
              <w:right w:val="single" w:sz="4" w:space="0" w:color="auto"/>
            </w:tcBorders>
          </w:tcPr>
          <w:p w14:paraId="0A53E6D7" w14:textId="1608257B" w:rsidR="00AA3197" w:rsidRPr="00C52B06" w:rsidRDefault="00AA3197" w:rsidP="00AA3197">
            <w:pPr>
              <w:jc w:val="center"/>
              <w:rPr>
                <w:b/>
                <w:color w:val="000000"/>
              </w:rPr>
            </w:pPr>
            <w:r w:rsidRPr="00C52B06">
              <w:rPr>
                <w:b/>
                <w:color w:val="000000"/>
              </w:rPr>
              <w:t>4 – 6</w:t>
            </w:r>
          </w:p>
        </w:tc>
        <w:tc>
          <w:tcPr>
            <w:tcW w:w="1508" w:type="dxa"/>
            <w:gridSpan w:val="2"/>
            <w:tcBorders>
              <w:top w:val="single" w:sz="4" w:space="0" w:color="auto"/>
              <w:left w:val="single" w:sz="4" w:space="0" w:color="auto"/>
              <w:bottom w:val="single" w:sz="4" w:space="0" w:color="auto"/>
              <w:right w:val="single" w:sz="4" w:space="0" w:color="auto"/>
            </w:tcBorders>
          </w:tcPr>
          <w:p w14:paraId="4D5FEB27" w14:textId="2E243C20" w:rsidR="00AA3197" w:rsidRPr="00C52B06" w:rsidRDefault="00AA3197" w:rsidP="00AA3197">
            <w:pPr>
              <w:jc w:val="center"/>
              <w:rPr>
                <w:b/>
                <w:color w:val="000000"/>
              </w:rPr>
            </w:pPr>
            <w:r w:rsidRPr="00C52B06">
              <w:rPr>
                <w:b/>
                <w:color w:val="000000"/>
              </w:rPr>
              <w:t>7 - 9</w:t>
            </w:r>
          </w:p>
        </w:tc>
        <w:tc>
          <w:tcPr>
            <w:tcW w:w="1349" w:type="dxa"/>
            <w:tcBorders>
              <w:top w:val="single" w:sz="4" w:space="0" w:color="auto"/>
              <w:left w:val="single" w:sz="4" w:space="0" w:color="auto"/>
              <w:bottom w:val="single" w:sz="4" w:space="0" w:color="auto"/>
              <w:right w:val="single" w:sz="4" w:space="0" w:color="auto"/>
            </w:tcBorders>
          </w:tcPr>
          <w:p w14:paraId="73CD10A1" w14:textId="6834ADB0" w:rsidR="00AA3197" w:rsidRPr="00C52B06" w:rsidRDefault="00AA3197">
            <w:pPr>
              <w:jc w:val="center"/>
              <w:rPr>
                <w:b/>
                <w:color w:val="000000"/>
              </w:rPr>
            </w:pPr>
            <w:r w:rsidRPr="00C52B06">
              <w:rPr>
                <w:b/>
                <w:color w:val="000000"/>
              </w:rPr>
              <w:t>10 – 12</w:t>
            </w:r>
          </w:p>
        </w:tc>
      </w:tr>
      <w:tr w:rsidR="00E170A5" w14:paraId="5E705393" w14:textId="77777777" w:rsidTr="00C52B06">
        <w:trPr>
          <w:jc w:val="center"/>
        </w:trPr>
        <w:tc>
          <w:tcPr>
            <w:tcW w:w="683" w:type="dxa"/>
            <w:tcBorders>
              <w:top w:val="single" w:sz="4" w:space="0" w:color="auto"/>
              <w:left w:val="single" w:sz="4" w:space="0" w:color="auto"/>
              <w:bottom w:val="single" w:sz="4" w:space="0" w:color="auto"/>
              <w:right w:val="single" w:sz="4" w:space="0" w:color="auto"/>
            </w:tcBorders>
            <w:hideMark/>
          </w:tcPr>
          <w:p w14:paraId="3A835011" w14:textId="77777777" w:rsidR="00E170A5" w:rsidRDefault="00E170A5">
            <w:pPr>
              <w:jc w:val="center"/>
              <w:rPr>
                <w:color w:val="000000"/>
              </w:rPr>
            </w:pPr>
            <w:r>
              <w:rPr>
                <w:color w:val="000000"/>
              </w:rPr>
              <w:t>1</w:t>
            </w:r>
          </w:p>
        </w:tc>
        <w:tc>
          <w:tcPr>
            <w:tcW w:w="74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A36F7F" w14:textId="77777777" w:rsidR="00E170A5" w:rsidRDefault="00E170A5">
            <w:pPr>
              <w:rPr>
                <w:color w:val="000000"/>
              </w:rPr>
            </w:pPr>
          </w:p>
        </w:tc>
        <w:tc>
          <w:tcPr>
            <w:tcW w:w="72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AF93460" w14:textId="77777777" w:rsidR="00E170A5" w:rsidRDefault="00E170A5">
            <w:pPr>
              <w:rPr>
                <w:color w:val="000000"/>
              </w:rPr>
            </w:pP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555B2D87" w14:textId="77777777" w:rsidR="00E170A5" w:rsidRDefault="00E170A5">
            <w:pPr>
              <w:rPr>
                <w:color w:val="000000"/>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14:paraId="25EE680A" w14:textId="77777777" w:rsidR="00E170A5" w:rsidRDefault="00E170A5">
            <w:pPr>
              <w:rPr>
                <w:color w:val="000000"/>
              </w:rPr>
            </w:pP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tcPr>
          <w:p w14:paraId="461A12DC" w14:textId="77777777" w:rsidR="00E170A5" w:rsidRDefault="00E170A5">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715269D8" w14:textId="77777777" w:rsidR="00E170A5" w:rsidRDefault="00E170A5">
            <w:pPr>
              <w:rPr>
                <w:color w:val="000000"/>
              </w:rPr>
            </w:pP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tcPr>
          <w:p w14:paraId="01B38134" w14:textId="77777777" w:rsidR="00E170A5" w:rsidRDefault="00E170A5">
            <w:pPr>
              <w:rPr>
                <w:color w:val="000000"/>
              </w:rPr>
            </w:pPr>
          </w:p>
        </w:tc>
      </w:tr>
      <w:tr w:rsidR="00E170A5" w14:paraId="55461AFD" w14:textId="77777777" w:rsidTr="00C52B06">
        <w:trPr>
          <w:jc w:val="center"/>
        </w:trPr>
        <w:tc>
          <w:tcPr>
            <w:tcW w:w="683" w:type="dxa"/>
            <w:tcBorders>
              <w:top w:val="single" w:sz="4" w:space="0" w:color="auto"/>
              <w:left w:val="single" w:sz="4" w:space="0" w:color="auto"/>
              <w:bottom w:val="single" w:sz="4" w:space="0" w:color="auto"/>
              <w:right w:val="single" w:sz="4" w:space="0" w:color="auto"/>
            </w:tcBorders>
            <w:hideMark/>
          </w:tcPr>
          <w:p w14:paraId="16430446" w14:textId="77777777" w:rsidR="00E170A5" w:rsidRDefault="00E170A5">
            <w:pPr>
              <w:jc w:val="center"/>
              <w:rPr>
                <w:color w:val="000000"/>
              </w:rPr>
            </w:pPr>
            <w:r>
              <w:rPr>
                <w:color w:val="000000"/>
              </w:rPr>
              <w:t>2</w:t>
            </w:r>
          </w:p>
        </w:tc>
        <w:tc>
          <w:tcPr>
            <w:tcW w:w="747" w:type="dxa"/>
            <w:tcBorders>
              <w:top w:val="single" w:sz="4" w:space="0" w:color="auto"/>
              <w:left w:val="single" w:sz="4" w:space="0" w:color="auto"/>
              <w:bottom w:val="single" w:sz="4" w:space="0" w:color="auto"/>
              <w:right w:val="single" w:sz="4" w:space="0" w:color="auto"/>
            </w:tcBorders>
            <w:shd w:val="clear" w:color="auto" w:fill="FFFFFF" w:themeFill="background1"/>
          </w:tcPr>
          <w:p w14:paraId="2407C20E" w14:textId="77777777" w:rsidR="00E170A5" w:rsidRDefault="00E170A5">
            <w:pPr>
              <w:rPr>
                <w:color w:val="000000"/>
              </w:rPr>
            </w:pPr>
          </w:p>
        </w:tc>
        <w:tc>
          <w:tcPr>
            <w:tcW w:w="72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8AC57A5" w14:textId="77777777" w:rsidR="00E170A5" w:rsidRDefault="00E170A5">
            <w:pPr>
              <w:rPr>
                <w:color w:val="000000"/>
              </w:rPr>
            </w:pPr>
          </w:p>
        </w:tc>
        <w:tc>
          <w:tcPr>
            <w:tcW w:w="7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6AB367F" w14:textId="77777777" w:rsidR="00E170A5" w:rsidRDefault="00E170A5">
            <w:pPr>
              <w:rPr>
                <w:color w:val="000000"/>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14:paraId="51569302" w14:textId="77777777" w:rsidR="00E170A5" w:rsidRDefault="00E170A5">
            <w:pPr>
              <w:rPr>
                <w:color w:val="000000"/>
              </w:rPr>
            </w:pP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tcPr>
          <w:p w14:paraId="01528AA6" w14:textId="77777777" w:rsidR="00E170A5" w:rsidRDefault="00E170A5">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569DAA64" w14:textId="77777777" w:rsidR="00E170A5" w:rsidRDefault="00E170A5">
            <w:pPr>
              <w:rPr>
                <w:color w:val="000000"/>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14:paraId="799E9EFC" w14:textId="77777777" w:rsidR="00E170A5" w:rsidRDefault="00E170A5">
            <w:pPr>
              <w:rPr>
                <w:color w:val="000000"/>
              </w:rPr>
            </w:pPr>
          </w:p>
        </w:tc>
      </w:tr>
      <w:tr w:rsidR="00E170A5" w14:paraId="6775F9E0" w14:textId="77777777" w:rsidTr="00C52B06">
        <w:trPr>
          <w:jc w:val="center"/>
        </w:trPr>
        <w:tc>
          <w:tcPr>
            <w:tcW w:w="683" w:type="dxa"/>
            <w:tcBorders>
              <w:top w:val="single" w:sz="4" w:space="0" w:color="auto"/>
              <w:left w:val="single" w:sz="4" w:space="0" w:color="auto"/>
              <w:bottom w:val="single" w:sz="4" w:space="0" w:color="auto"/>
              <w:right w:val="single" w:sz="4" w:space="0" w:color="auto"/>
            </w:tcBorders>
            <w:hideMark/>
          </w:tcPr>
          <w:p w14:paraId="7D86360C" w14:textId="77777777" w:rsidR="00E170A5" w:rsidRDefault="00E170A5">
            <w:pPr>
              <w:jc w:val="center"/>
              <w:rPr>
                <w:color w:val="000000"/>
              </w:rPr>
            </w:pPr>
            <w:r>
              <w:rPr>
                <w:color w:val="000000"/>
              </w:rPr>
              <w:t>3</w:t>
            </w:r>
          </w:p>
        </w:tc>
        <w:tc>
          <w:tcPr>
            <w:tcW w:w="747" w:type="dxa"/>
            <w:tcBorders>
              <w:top w:val="single" w:sz="4" w:space="0" w:color="auto"/>
              <w:left w:val="single" w:sz="4" w:space="0" w:color="auto"/>
              <w:bottom w:val="single" w:sz="4" w:space="0" w:color="auto"/>
              <w:right w:val="single" w:sz="4" w:space="0" w:color="auto"/>
            </w:tcBorders>
            <w:shd w:val="clear" w:color="auto" w:fill="FFFFFF" w:themeFill="background1"/>
          </w:tcPr>
          <w:p w14:paraId="20D457E8" w14:textId="77777777" w:rsidR="00E170A5" w:rsidRDefault="00E170A5">
            <w:pPr>
              <w:rPr>
                <w:color w:val="000000"/>
              </w:rPr>
            </w:pP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0D3D2857" w14:textId="77777777" w:rsidR="00E170A5" w:rsidRDefault="00E170A5">
            <w:pPr>
              <w:rPr>
                <w:color w:val="000000"/>
              </w:rPr>
            </w:pP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7E4148E6" w14:textId="77777777" w:rsidR="00E170A5" w:rsidRDefault="00E170A5">
            <w:pPr>
              <w:rPr>
                <w:color w:val="000000"/>
              </w:rPr>
            </w:pPr>
          </w:p>
        </w:tc>
        <w:tc>
          <w:tcPr>
            <w:tcW w:w="69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96A1B5" w14:textId="77777777" w:rsidR="00E170A5" w:rsidRDefault="00E170A5">
            <w:pPr>
              <w:rPr>
                <w:color w:val="000000"/>
              </w:rPr>
            </w:pPr>
          </w:p>
        </w:tc>
        <w:tc>
          <w:tcPr>
            <w:tcW w:w="8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C663DD" w14:textId="77777777" w:rsidR="00E170A5" w:rsidRDefault="00E170A5">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FF1D738" w14:textId="77777777" w:rsidR="00E170A5" w:rsidRDefault="00E170A5">
            <w:pPr>
              <w:rPr>
                <w:color w:val="000000"/>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14:paraId="5BDA798D" w14:textId="77777777" w:rsidR="00E170A5" w:rsidRDefault="00E170A5">
            <w:pPr>
              <w:rPr>
                <w:color w:val="000000"/>
              </w:rPr>
            </w:pPr>
          </w:p>
        </w:tc>
      </w:tr>
      <w:tr w:rsidR="00E170A5" w14:paraId="4E6C51D2" w14:textId="77777777" w:rsidTr="00C52B06">
        <w:trPr>
          <w:jc w:val="center"/>
        </w:trPr>
        <w:tc>
          <w:tcPr>
            <w:tcW w:w="683" w:type="dxa"/>
            <w:tcBorders>
              <w:top w:val="single" w:sz="4" w:space="0" w:color="auto"/>
              <w:left w:val="single" w:sz="4" w:space="0" w:color="auto"/>
              <w:bottom w:val="single" w:sz="4" w:space="0" w:color="auto"/>
              <w:right w:val="single" w:sz="4" w:space="0" w:color="auto"/>
            </w:tcBorders>
            <w:hideMark/>
          </w:tcPr>
          <w:p w14:paraId="33FFF68B" w14:textId="77777777" w:rsidR="00E170A5" w:rsidRDefault="00E170A5">
            <w:pPr>
              <w:jc w:val="center"/>
              <w:rPr>
                <w:color w:val="000000"/>
              </w:rPr>
            </w:pPr>
            <w:r>
              <w:rPr>
                <w:color w:val="000000"/>
              </w:rPr>
              <w:t>4</w:t>
            </w:r>
          </w:p>
        </w:tc>
        <w:tc>
          <w:tcPr>
            <w:tcW w:w="747" w:type="dxa"/>
            <w:tcBorders>
              <w:top w:val="single" w:sz="4" w:space="0" w:color="auto"/>
              <w:left w:val="single" w:sz="4" w:space="0" w:color="auto"/>
              <w:bottom w:val="single" w:sz="4" w:space="0" w:color="auto"/>
              <w:right w:val="single" w:sz="4" w:space="0" w:color="auto"/>
            </w:tcBorders>
            <w:shd w:val="clear" w:color="auto" w:fill="FFFFFF" w:themeFill="background1"/>
          </w:tcPr>
          <w:p w14:paraId="7DA2091C" w14:textId="77777777" w:rsidR="00E170A5" w:rsidRDefault="00E170A5">
            <w:pPr>
              <w:rPr>
                <w:color w:val="000000"/>
              </w:rPr>
            </w:pP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4C44767A" w14:textId="77777777" w:rsidR="00E170A5" w:rsidRDefault="00E170A5">
            <w:pPr>
              <w:rPr>
                <w:color w:val="000000"/>
              </w:rPr>
            </w:pP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7981F12C" w14:textId="77777777" w:rsidR="00E170A5" w:rsidRDefault="00E170A5">
            <w:pPr>
              <w:rPr>
                <w:color w:val="000000"/>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14:paraId="090E106F" w14:textId="77777777" w:rsidR="00E170A5" w:rsidRDefault="00E170A5">
            <w:pPr>
              <w:rPr>
                <w:color w:val="000000"/>
              </w:rPr>
            </w:pPr>
          </w:p>
        </w:tc>
        <w:tc>
          <w:tcPr>
            <w:tcW w:w="8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993814" w14:textId="77777777" w:rsidR="00E170A5" w:rsidRDefault="00E170A5">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095B97" w14:textId="77777777" w:rsidR="00E170A5" w:rsidRDefault="00E170A5">
            <w:pPr>
              <w:rPr>
                <w:color w:val="000000"/>
              </w:rPr>
            </w:pPr>
          </w:p>
        </w:tc>
        <w:tc>
          <w:tcPr>
            <w:tcW w:w="13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20B814D" w14:textId="77777777" w:rsidR="00E170A5" w:rsidRDefault="00E170A5">
            <w:pPr>
              <w:rPr>
                <w:color w:val="000000"/>
              </w:rPr>
            </w:pPr>
          </w:p>
        </w:tc>
      </w:tr>
      <w:tr w:rsidR="00E170A5" w14:paraId="404BCA4F" w14:textId="77777777" w:rsidTr="00C52B06">
        <w:trPr>
          <w:jc w:val="center"/>
        </w:trPr>
        <w:tc>
          <w:tcPr>
            <w:tcW w:w="683" w:type="dxa"/>
            <w:tcBorders>
              <w:top w:val="single" w:sz="4" w:space="0" w:color="auto"/>
              <w:left w:val="single" w:sz="4" w:space="0" w:color="auto"/>
              <w:bottom w:val="single" w:sz="4" w:space="0" w:color="auto"/>
              <w:right w:val="single" w:sz="4" w:space="0" w:color="auto"/>
            </w:tcBorders>
            <w:hideMark/>
          </w:tcPr>
          <w:p w14:paraId="2C8BBFE1" w14:textId="77777777" w:rsidR="00E170A5" w:rsidRDefault="00E170A5">
            <w:pPr>
              <w:jc w:val="center"/>
              <w:rPr>
                <w:color w:val="000000"/>
              </w:rPr>
            </w:pPr>
            <w:r>
              <w:rPr>
                <w:color w:val="000000"/>
              </w:rPr>
              <w:t>5</w:t>
            </w:r>
          </w:p>
        </w:tc>
        <w:tc>
          <w:tcPr>
            <w:tcW w:w="747" w:type="dxa"/>
            <w:tcBorders>
              <w:top w:val="single" w:sz="4" w:space="0" w:color="auto"/>
              <w:left w:val="single" w:sz="4" w:space="0" w:color="auto"/>
              <w:bottom w:val="single" w:sz="4" w:space="0" w:color="auto"/>
              <w:right w:val="single" w:sz="4" w:space="0" w:color="auto"/>
            </w:tcBorders>
            <w:shd w:val="clear" w:color="auto" w:fill="FFFFFF" w:themeFill="background1"/>
          </w:tcPr>
          <w:p w14:paraId="084CE55F" w14:textId="77777777" w:rsidR="00E170A5" w:rsidRDefault="00E170A5">
            <w:pPr>
              <w:rPr>
                <w:color w:val="000000"/>
              </w:rPr>
            </w:pP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09081DB2" w14:textId="77777777" w:rsidR="00E170A5" w:rsidRDefault="00E170A5">
            <w:pPr>
              <w:rPr>
                <w:color w:val="000000"/>
              </w:rPr>
            </w:pP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1767E146" w14:textId="77777777" w:rsidR="00E170A5" w:rsidRDefault="00E170A5">
            <w:pPr>
              <w:rPr>
                <w:color w:val="000000"/>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14:paraId="073A0955" w14:textId="77777777" w:rsidR="00E170A5" w:rsidRDefault="00E170A5">
            <w:pPr>
              <w:rPr>
                <w:color w:val="000000"/>
              </w:rPr>
            </w:pP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tcPr>
          <w:p w14:paraId="5884BF9E" w14:textId="77777777" w:rsidR="00E170A5" w:rsidRDefault="00E170A5">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77B80402" w14:textId="77777777" w:rsidR="00E170A5" w:rsidRDefault="00E170A5">
            <w:pPr>
              <w:rPr>
                <w:color w:val="000000"/>
              </w:rPr>
            </w:pPr>
          </w:p>
        </w:tc>
        <w:tc>
          <w:tcPr>
            <w:tcW w:w="13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97ECB57" w14:textId="77777777" w:rsidR="00E170A5" w:rsidRDefault="00E170A5">
            <w:pPr>
              <w:rPr>
                <w:color w:val="000000"/>
              </w:rPr>
            </w:pPr>
          </w:p>
        </w:tc>
      </w:tr>
    </w:tbl>
    <w:p w14:paraId="525F9729" w14:textId="63E9BD7F" w:rsidR="00B27C8A" w:rsidRDefault="00B27C8A" w:rsidP="00B27C8A"/>
    <w:p w14:paraId="1917982A" w14:textId="5B924E10" w:rsidR="00BD6F66" w:rsidRDefault="00BD6F66">
      <w:pPr>
        <w:spacing w:after="200" w:line="276" w:lineRule="auto"/>
      </w:pPr>
      <w:r>
        <w:br w:type="page"/>
      </w:r>
    </w:p>
    <w:p w14:paraId="451D23B3" w14:textId="31BD9DE8" w:rsidR="007A6340" w:rsidRDefault="00B27C8A" w:rsidP="00B27C8A">
      <w:pPr>
        <w:pStyle w:val="Heading1"/>
        <w:ind w:left="0" w:firstLine="0"/>
      </w:pPr>
      <w:r>
        <w:lastRenderedPageBreak/>
        <w:t>Project Cost</w:t>
      </w:r>
    </w:p>
    <w:p w14:paraId="09EF5C14" w14:textId="34E0C53D" w:rsidR="005F7860" w:rsidRPr="005F7860" w:rsidRDefault="005F7860" w:rsidP="00A62830">
      <w:pPr>
        <w:tabs>
          <w:tab w:val="left" w:pos="2880"/>
          <w:tab w:val="right" w:pos="3780"/>
        </w:tabs>
        <w:rPr>
          <w:color w:val="000000"/>
        </w:rPr>
      </w:pPr>
      <w:r w:rsidRPr="005F7860">
        <w:rPr>
          <w:color w:val="000000"/>
        </w:rPr>
        <w:t>Total Project Costs:</w:t>
      </w:r>
      <w:r w:rsidR="00A62830">
        <w:rPr>
          <w:color w:val="000000"/>
        </w:rPr>
        <w:tab/>
      </w:r>
      <w:r w:rsidRPr="005F7860">
        <w:rPr>
          <w:color w:val="000000"/>
        </w:rPr>
        <w:t>$</w:t>
      </w:r>
      <w:r w:rsidR="00A62830">
        <w:rPr>
          <w:color w:val="000000"/>
        </w:rPr>
        <w:tab/>
      </w:r>
      <w:r w:rsidR="00EB08FA">
        <w:rPr>
          <w:color w:val="000000"/>
        </w:rPr>
        <w:t>250</w:t>
      </w:r>
      <w:r w:rsidR="00C047F2">
        <w:rPr>
          <w:color w:val="000000"/>
        </w:rPr>
        <w:t>,000</w:t>
      </w:r>
    </w:p>
    <w:p w14:paraId="3EAC1AC5" w14:textId="4070D0F0" w:rsidR="005F7860" w:rsidRPr="005F7860" w:rsidRDefault="00A62830" w:rsidP="00A62830">
      <w:pPr>
        <w:tabs>
          <w:tab w:val="left" w:pos="2880"/>
          <w:tab w:val="right" w:pos="3780"/>
        </w:tabs>
        <w:rPr>
          <w:color w:val="000000"/>
        </w:rPr>
      </w:pPr>
      <w:r>
        <w:rPr>
          <w:color w:val="000000"/>
        </w:rPr>
        <w:t xml:space="preserve">MPC Funds </w:t>
      </w:r>
      <w:proofErr w:type="gramStart"/>
      <w:r>
        <w:rPr>
          <w:color w:val="000000"/>
        </w:rPr>
        <w:t>Requested:</w:t>
      </w:r>
      <w:proofErr w:type="gramEnd"/>
      <w:r>
        <w:rPr>
          <w:color w:val="000000"/>
        </w:rPr>
        <w:tab/>
      </w:r>
      <w:r w:rsidR="005F7860" w:rsidRPr="005F7860">
        <w:rPr>
          <w:color w:val="000000"/>
        </w:rPr>
        <w:t>$</w:t>
      </w:r>
      <w:r>
        <w:rPr>
          <w:color w:val="000000"/>
        </w:rPr>
        <w:tab/>
      </w:r>
      <w:r w:rsidR="00EB08FA">
        <w:rPr>
          <w:color w:val="000000"/>
        </w:rPr>
        <w:t>125</w:t>
      </w:r>
      <w:r w:rsidR="00C047F2">
        <w:rPr>
          <w:color w:val="000000"/>
        </w:rPr>
        <w:t>,000</w:t>
      </w:r>
    </w:p>
    <w:p w14:paraId="1964799B" w14:textId="207B7CE4" w:rsidR="00B25685" w:rsidRDefault="005F7860" w:rsidP="00A62830">
      <w:pPr>
        <w:tabs>
          <w:tab w:val="left" w:pos="2880"/>
          <w:tab w:val="right" w:pos="3780"/>
        </w:tabs>
        <w:rPr>
          <w:color w:val="000000"/>
        </w:rPr>
      </w:pPr>
      <w:r w:rsidRPr="005F7860">
        <w:rPr>
          <w:color w:val="000000"/>
        </w:rPr>
        <w:t>Matching Funds:</w:t>
      </w:r>
      <w:r w:rsidR="00A62830">
        <w:rPr>
          <w:color w:val="000000"/>
        </w:rPr>
        <w:tab/>
        <w:t>$</w:t>
      </w:r>
      <w:r w:rsidR="00A62830">
        <w:rPr>
          <w:color w:val="000000"/>
        </w:rPr>
        <w:tab/>
      </w:r>
      <w:r w:rsidR="00EB08FA">
        <w:rPr>
          <w:color w:val="000000"/>
        </w:rPr>
        <w:t>125</w:t>
      </w:r>
      <w:r w:rsidR="00C047F2">
        <w:rPr>
          <w:color w:val="000000"/>
        </w:rPr>
        <w:t>,000</w:t>
      </w:r>
    </w:p>
    <w:p w14:paraId="72D4ED7A" w14:textId="2FA843B8" w:rsidR="00AB2562" w:rsidRPr="00B27C8A" w:rsidRDefault="00B25685" w:rsidP="00ED2EF3">
      <w:pPr>
        <w:tabs>
          <w:tab w:val="left" w:pos="2880"/>
        </w:tabs>
        <w:ind w:left="2880" w:hanging="2880"/>
        <w:rPr>
          <w:color w:val="000000"/>
        </w:rPr>
      </w:pPr>
      <w:r>
        <w:rPr>
          <w:color w:val="000000"/>
        </w:rPr>
        <w:t>Source of Matching Funds:</w:t>
      </w:r>
      <w:r>
        <w:rPr>
          <w:color w:val="000000"/>
        </w:rPr>
        <w:tab/>
        <w:t>Massachusetts Bay Area Transit</w:t>
      </w:r>
      <w:r w:rsidR="00C26045">
        <w:rPr>
          <w:color w:val="000000"/>
        </w:rPr>
        <w:br/>
      </w:r>
      <w:r>
        <w:rPr>
          <w:color w:val="000000"/>
        </w:rPr>
        <w:t>Keolis Commuter Services</w:t>
      </w:r>
    </w:p>
    <w:p w14:paraId="4818F1A7" w14:textId="76F30CD5" w:rsidR="00D11979" w:rsidRPr="00B27C8A" w:rsidRDefault="00B27C8A" w:rsidP="00B27C8A">
      <w:pPr>
        <w:pStyle w:val="Heading1"/>
      </w:pPr>
      <w:r>
        <w:t>References</w:t>
      </w:r>
    </w:p>
    <w:p w14:paraId="3C2D2E4D" w14:textId="15A7A5DB" w:rsidR="0038140E" w:rsidRPr="007614EA" w:rsidRDefault="00AA3197" w:rsidP="0092451D">
      <w:pPr>
        <w:pStyle w:val="ListParagraph"/>
        <w:widowControl w:val="0"/>
        <w:numPr>
          <w:ilvl w:val="0"/>
          <w:numId w:val="5"/>
        </w:numPr>
        <w:autoSpaceDE w:val="0"/>
        <w:autoSpaceDN w:val="0"/>
        <w:adjustRightInd w:val="0"/>
        <w:spacing w:after="120"/>
        <w:contextualSpacing w:val="0"/>
        <w:jc w:val="both"/>
        <w:rPr>
          <w:rFonts w:cs="Times New Roman"/>
          <w:sz w:val="20"/>
          <w:szCs w:val="20"/>
        </w:rPr>
      </w:pPr>
      <w:r w:rsidRPr="007614EA">
        <w:rPr>
          <w:rFonts w:cs="Times New Roman"/>
          <w:sz w:val="20"/>
          <w:szCs w:val="20"/>
        </w:rPr>
        <w:t xml:space="preserve">Sherry, P. &amp; </w:t>
      </w:r>
      <w:proofErr w:type="spellStart"/>
      <w:r w:rsidRPr="007614EA">
        <w:rPr>
          <w:rFonts w:cs="Times New Roman"/>
          <w:sz w:val="20"/>
          <w:szCs w:val="20"/>
        </w:rPr>
        <w:t>Colorossi</w:t>
      </w:r>
      <w:proofErr w:type="spellEnd"/>
      <w:r w:rsidRPr="007614EA">
        <w:rPr>
          <w:rFonts w:cs="Times New Roman"/>
          <w:sz w:val="20"/>
          <w:szCs w:val="20"/>
        </w:rPr>
        <w:t>, D.</w:t>
      </w:r>
      <w:r w:rsidR="00A62830">
        <w:rPr>
          <w:rFonts w:cs="Times New Roman"/>
          <w:sz w:val="20"/>
          <w:szCs w:val="20"/>
        </w:rPr>
        <w:t xml:space="preserve"> </w:t>
      </w:r>
      <w:r w:rsidRPr="007614EA">
        <w:rPr>
          <w:rFonts w:cs="Times New Roman"/>
          <w:sz w:val="20"/>
          <w:szCs w:val="20"/>
        </w:rPr>
        <w:t>(2016</w:t>
      </w:r>
      <w:r w:rsidR="00FF32EF" w:rsidRPr="007614EA">
        <w:rPr>
          <w:rFonts w:cs="Times New Roman"/>
          <w:sz w:val="20"/>
          <w:szCs w:val="20"/>
        </w:rPr>
        <w:t>).</w:t>
      </w:r>
      <w:r w:rsidRPr="007614EA">
        <w:rPr>
          <w:rFonts w:cs="Times New Roman"/>
          <w:sz w:val="20"/>
          <w:szCs w:val="20"/>
        </w:rPr>
        <w:t xml:space="preserve"> Development and validation of a measure of transportation safety culture.</w:t>
      </w:r>
      <w:r w:rsidR="00A62830">
        <w:rPr>
          <w:rFonts w:cs="Times New Roman"/>
          <w:sz w:val="20"/>
          <w:szCs w:val="20"/>
        </w:rPr>
        <w:t xml:space="preserve"> </w:t>
      </w:r>
      <w:r w:rsidRPr="007614EA">
        <w:rPr>
          <w:rFonts w:cs="Times New Roman"/>
          <w:sz w:val="20"/>
          <w:szCs w:val="20"/>
        </w:rPr>
        <w:t xml:space="preserve">National Center for Intermodal </w:t>
      </w:r>
      <w:r w:rsidR="006E50E7" w:rsidRPr="007614EA">
        <w:rPr>
          <w:rFonts w:cs="Times New Roman"/>
          <w:sz w:val="20"/>
          <w:szCs w:val="20"/>
        </w:rPr>
        <w:t>Transportation</w:t>
      </w:r>
      <w:r w:rsidRPr="007614EA">
        <w:rPr>
          <w:rFonts w:cs="Times New Roman"/>
          <w:sz w:val="20"/>
          <w:szCs w:val="20"/>
        </w:rPr>
        <w:t xml:space="preserve">, </w:t>
      </w:r>
      <w:r w:rsidR="006E50E7" w:rsidRPr="007614EA">
        <w:rPr>
          <w:rFonts w:cs="Times New Roman"/>
          <w:sz w:val="20"/>
          <w:szCs w:val="20"/>
        </w:rPr>
        <w:t>Research</w:t>
      </w:r>
      <w:r w:rsidRPr="007614EA">
        <w:rPr>
          <w:rFonts w:cs="Times New Roman"/>
          <w:sz w:val="20"/>
          <w:szCs w:val="20"/>
        </w:rPr>
        <w:t xml:space="preserve"> </w:t>
      </w:r>
      <w:r w:rsidR="008E45B3" w:rsidRPr="007614EA">
        <w:rPr>
          <w:rFonts w:cs="Times New Roman"/>
          <w:sz w:val="20"/>
          <w:szCs w:val="20"/>
        </w:rPr>
        <w:t>Report, January</w:t>
      </w:r>
      <w:r w:rsidR="006E50E7" w:rsidRPr="007614EA">
        <w:rPr>
          <w:rFonts w:cs="Times New Roman"/>
          <w:sz w:val="20"/>
          <w:szCs w:val="20"/>
        </w:rPr>
        <w:t xml:space="preserve"> 2016</w:t>
      </w:r>
    </w:p>
    <w:p w14:paraId="0F6AA5B1" w14:textId="58629737" w:rsidR="006F4FB3" w:rsidRPr="007614EA" w:rsidRDefault="006F4FB3" w:rsidP="0092451D">
      <w:pPr>
        <w:pStyle w:val="ListParagraph"/>
        <w:widowControl w:val="0"/>
        <w:numPr>
          <w:ilvl w:val="0"/>
          <w:numId w:val="5"/>
        </w:numPr>
        <w:autoSpaceDE w:val="0"/>
        <w:autoSpaceDN w:val="0"/>
        <w:adjustRightInd w:val="0"/>
        <w:spacing w:after="120"/>
        <w:contextualSpacing w:val="0"/>
        <w:jc w:val="both"/>
        <w:rPr>
          <w:rFonts w:cs="Times New Roman"/>
          <w:sz w:val="20"/>
          <w:szCs w:val="20"/>
        </w:rPr>
      </w:pPr>
      <w:r w:rsidRPr="007614EA">
        <w:rPr>
          <w:rFonts w:cs="Times New Roman"/>
          <w:sz w:val="20"/>
          <w:szCs w:val="20"/>
        </w:rPr>
        <w:t>Petitta</w:t>
      </w:r>
      <w:r w:rsidR="007614EA">
        <w:rPr>
          <w:rFonts w:cs="Times New Roman"/>
          <w:sz w:val="20"/>
          <w:szCs w:val="20"/>
        </w:rPr>
        <w:t>, L.</w:t>
      </w:r>
      <w:r w:rsidRPr="007614EA">
        <w:rPr>
          <w:rFonts w:cs="Times New Roman"/>
          <w:sz w:val="20"/>
          <w:szCs w:val="20"/>
        </w:rPr>
        <w:t>, Probst,</w:t>
      </w:r>
      <w:r w:rsidR="007614EA">
        <w:rPr>
          <w:rFonts w:cs="Times New Roman"/>
          <w:sz w:val="20"/>
          <w:szCs w:val="20"/>
        </w:rPr>
        <w:t xml:space="preserve"> T., </w:t>
      </w:r>
      <w:r w:rsidRPr="007614EA">
        <w:rPr>
          <w:rFonts w:cs="Times New Roman"/>
          <w:sz w:val="20"/>
          <w:szCs w:val="20"/>
        </w:rPr>
        <w:t xml:space="preserve">Barbaranelli, </w:t>
      </w:r>
      <w:r w:rsidR="007614EA">
        <w:rPr>
          <w:rFonts w:cs="Times New Roman"/>
          <w:sz w:val="20"/>
          <w:szCs w:val="20"/>
        </w:rPr>
        <w:t xml:space="preserve">C., &amp; </w:t>
      </w:r>
      <w:r w:rsidRPr="007614EA">
        <w:rPr>
          <w:rFonts w:cs="Times New Roman"/>
          <w:sz w:val="20"/>
          <w:szCs w:val="20"/>
        </w:rPr>
        <w:t>Ghezzi,</w:t>
      </w:r>
      <w:r w:rsidR="007614EA">
        <w:rPr>
          <w:rFonts w:cs="Times New Roman"/>
          <w:sz w:val="20"/>
          <w:szCs w:val="20"/>
        </w:rPr>
        <w:t xml:space="preserve"> V. </w:t>
      </w:r>
      <w:r w:rsidRPr="007614EA">
        <w:rPr>
          <w:rFonts w:cs="Times New Roman"/>
          <w:sz w:val="20"/>
          <w:szCs w:val="20"/>
        </w:rPr>
        <w:t xml:space="preserve">(2017). Disentangling the roles of safety climate and safety culture: Multi-level effects on the relationship between supervisor enforcement and safety compliance, </w:t>
      </w:r>
      <w:r w:rsidRPr="007614EA">
        <w:rPr>
          <w:rFonts w:cs="Times New Roman"/>
          <w:sz w:val="20"/>
          <w:szCs w:val="20"/>
          <w:u w:val="single"/>
        </w:rPr>
        <w:t>Accident Analysis &amp; Prevention</w:t>
      </w:r>
      <w:r w:rsidRPr="007614EA">
        <w:rPr>
          <w:rFonts w:cs="Times New Roman"/>
          <w:sz w:val="20"/>
          <w:szCs w:val="20"/>
        </w:rPr>
        <w:t>, Volume 99, Part A, 2017, Pages 77-89, ISSN 0001-4575</w:t>
      </w:r>
      <w:r w:rsidR="007614EA">
        <w:rPr>
          <w:rFonts w:cs="Times New Roman"/>
          <w:sz w:val="20"/>
          <w:szCs w:val="20"/>
        </w:rPr>
        <w:t>.</w:t>
      </w:r>
    </w:p>
    <w:p w14:paraId="7F73B748" w14:textId="6D975F5E" w:rsidR="001249B5" w:rsidRPr="007614EA" w:rsidRDefault="001249B5" w:rsidP="0092451D">
      <w:pPr>
        <w:pStyle w:val="ListParagraph"/>
        <w:widowControl w:val="0"/>
        <w:numPr>
          <w:ilvl w:val="0"/>
          <w:numId w:val="5"/>
        </w:numPr>
        <w:autoSpaceDE w:val="0"/>
        <w:autoSpaceDN w:val="0"/>
        <w:adjustRightInd w:val="0"/>
        <w:spacing w:after="120"/>
        <w:contextualSpacing w:val="0"/>
        <w:jc w:val="both"/>
        <w:rPr>
          <w:rFonts w:cs="Times New Roman"/>
          <w:sz w:val="20"/>
          <w:szCs w:val="20"/>
        </w:rPr>
      </w:pPr>
      <w:r w:rsidRPr="007614EA">
        <w:rPr>
          <w:rFonts w:cs="Times New Roman"/>
          <w:sz w:val="20"/>
          <w:szCs w:val="20"/>
        </w:rPr>
        <w:t>NTSB (2017</w:t>
      </w:r>
      <w:r w:rsidR="00B646B1" w:rsidRPr="007614EA">
        <w:rPr>
          <w:rFonts w:cs="Times New Roman"/>
          <w:sz w:val="20"/>
          <w:szCs w:val="20"/>
        </w:rPr>
        <w:t>a</w:t>
      </w:r>
      <w:r w:rsidRPr="007614EA">
        <w:rPr>
          <w:rFonts w:cs="Times New Roman"/>
          <w:sz w:val="20"/>
          <w:szCs w:val="20"/>
        </w:rPr>
        <w:t xml:space="preserve">). </w:t>
      </w:r>
      <w:r w:rsidR="00B646B1" w:rsidRPr="007614EA">
        <w:rPr>
          <w:rFonts w:cs="Times New Roman"/>
          <w:sz w:val="20"/>
          <w:szCs w:val="20"/>
        </w:rPr>
        <w:t xml:space="preserve">Amtrak Train Collision with Maintenance-of-Way Equipment Chester, Pennsylvania April 3, 2016 NTSB/RAR-17/02. </w:t>
      </w:r>
    </w:p>
    <w:p w14:paraId="256067E9" w14:textId="5FEF3490" w:rsidR="00B646B1" w:rsidRPr="007614EA" w:rsidRDefault="00B646B1" w:rsidP="0092451D">
      <w:pPr>
        <w:pStyle w:val="ListParagraph"/>
        <w:widowControl w:val="0"/>
        <w:numPr>
          <w:ilvl w:val="0"/>
          <w:numId w:val="5"/>
        </w:numPr>
        <w:autoSpaceDE w:val="0"/>
        <w:autoSpaceDN w:val="0"/>
        <w:adjustRightInd w:val="0"/>
        <w:spacing w:after="120"/>
        <w:contextualSpacing w:val="0"/>
        <w:jc w:val="both"/>
        <w:rPr>
          <w:rFonts w:cs="Times New Roman"/>
          <w:sz w:val="20"/>
          <w:szCs w:val="20"/>
        </w:rPr>
      </w:pPr>
      <w:r w:rsidRPr="007614EA">
        <w:rPr>
          <w:rFonts w:cs="Times New Roman"/>
          <w:sz w:val="20"/>
          <w:szCs w:val="20"/>
        </w:rPr>
        <w:t>NTSB, (2017). NTSB Press Release: Ignored Safety procedures, Fractured Safety Program Led to Fatal Amtrak Derailment.</w:t>
      </w:r>
      <w:r w:rsidR="00A62830">
        <w:rPr>
          <w:rFonts w:cs="Times New Roman"/>
          <w:sz w:val="20"/>
          <w:szCs w:val="20"/>
        </w:rPr>
        <w:t xml:space="preserve"> </w:t>
      </w:r>
    </w:p>
    <w:p w14:paraId="35D9EA7B" w14:textId="77777777" w:rsidR="00496E7D" w:rsidRPr="007614EA" w:rsidRDefault="005869F7" w:rsidP="0092451D">
      <w:pPr>
        <w:pStyle w:val="ListParagraph"/>
        <w:widowControl w:val="0"/>
        <w:numPr>
          <w:ilvl w:val="0"/>
          <w:numId w:val="5"/>
        </w:numPr>
        <w:autoSpaceDE w:val="0"/>
        <w:autoSpaceDN w:val="0"/>
        <w:adjustRightInd w:val="0"/>
        <w:spacing w:after="120"/>
        <w:contextualSpacing w:val="0"/>
        <w:jc w:val="both"/>
        <w:rPr>
          <w:rFonts w:cs="Times New Roman"/>
          <w:sz w:val="20"/>
          <w:szCs w:val="20"/>
        </w:rPr>
      </w:pPr>
      <w:r w:rsidRPr="007614EA">
        <w:rPr>
          <w:rFonts w:cs="Times New Roman"/>
          <w:sz w:val="20"/>
          <w:szCs w:val="20"/>
        </w:rPr>
        <w:t>NTSB, (2017, October)). Motorcoach Collision with Combination Vehicle Palm Springs, California October 23, 2016 NTSB/HAR-17/XX</w:t>
      </w:r>
    </w:p>
    <w:p w14:paraId="0C8A7715" w14:textId="3AFD0510" w:rsidR="00496E7D" w:rsidRPr="007614EA" w:rsidRDefault="00496E7D" w:rsidP="0092451D">
      <w:pPr>
        <w:pStyle w:val="ListParagraph"/>
        <w:widowControl w:val="0"/>
        <w:numPr>
          <w:ilvl w:val="0"/>
          <w:numId w:val="5"/>
        </w:numPr>
        <w:autoSpaceDE w:val="0"/>
        <w:autoSpaceDN w:val="0"/>
        <w:adjustRightInd w:val="0"/>
        <w:spacing w:after="120"/>
        <w:contextualSpacing w:val="0"/>
        <w:jc w:val="both"/>
        <w:rPr>
          <w:rFonts w:cs="Times New Roman"/>
          <w:sz w:val="20"/>
          <w:szCs w:val="20"/>
        </w:rPr>
      </w:pPr>
      <w:r w:rsidRPr="007614EA">
        <w:rPr>
          <w:rFonts w:cs="Times New Roman"/>
          <w:sz w:val="20"/>
          <w:szCs w:val="20"/>
        </w:rPr>
        <w:t>FRA (2011).</w:t>
      </w:r>
      <w:r w:rsidR="00A62830">
        <w:rPr>
          <w:rFonts w:cs="Times New Roman"/>
          <w:sz w:val="20"/>
          <w:szCs w:val="20"/>
        </w:rPr>
        <w:t xml:space="preserve"> </w:t>
      </w:r>
      <w:r w:rsidRPr="007614EA">
        <w:rPr>
          <w:rFonts w:eastAsia="Times New Roman" w:cs="Times New Roman"/>
          <w:sz w:val="20"/>
          <w:szCs w:val="20"/>
        </w:rPr>
        <w:t>Work Schedules and Sleep Patterns of Railroad Train and Engine Service Employees in Passenger Operations. DOT/FRA/ORD-11/05.</w:t>
      </w:r>
    </w:p>
    <w:p w14:paraId="6F7469EB" w14:textId="1F061770" w:rsidR="00B50303" w:rsidRPr="007614EA" w:rsidRDefault="00B50303" w:rsidP="0092451D">
      <w:pPr>
        <w:pStyle w:val="ListParagraph"/>
        <w:numPr>
          <w:ilvl w:val="0"/>
          <w:numId w:val="5"/>
        </w:numPr>
        <w:spacing w:after="120"/>
        <w:contextualSpacing w:val="0"/>
        <w:rPr>
          <w:rFonts w:eastAsia="Times New Roman" w:cs="Times New Roman"/>
          <w:sz w:val="20"/>
          <w:szCs w:val="20"/>
        </w:rPr>
      </w:pPr>
      <w:r w:rsidRPr="007614EA">
        <w:rPr>
          <w:rFonts w:eastAsia="Times New Roman" w:cs="Times New Roman"/>
          <w:sz w:val="20"/>
          <w:szCs w:val="20"/>
        </w:rPr>
        <w:t>Sherry, P. &amp; Durr, R. (2009). </w:t>
      </w:r>
      <w:hyperlink r:id="rId14" w:history="1">
        <w:r w:rsidRPr="007614EA">
          <w:rPr>
            <w:rFonts w:eastAsia="Times New Roman" w:cs="Times New Roman"/>
            <w:sz w:val="20"/>
            <w:szCs w:val="20"/>
          </w:rPr>
          <w:t>Identification of a Leadership Competency Model for Use in the Selection, Development and Retention of Intermodal Transportation Workers</w:t>
        </w:r>
      </w:hyperlink>
      <w:r w:rsidRPr="007614EA">
        <w:rPr>
          <w:rFonts w:eastAsia="Times New Roman" w:cs="Times New Roman"/>
          <w:sz w:val="20"/>
          <w:szCs w:val="20"/>
        </w:rPr>
        <w:t>. NCIT Final Report.</w:t>
      </w:r>
    </w:p>
    <w:p w14:paraId="0FDBE452" w14:textId="590F63F1" w:rsidR="007A7281" w:rsidRPr="007614EA" w:rsidRDefault="007A7281" w:rsidP="0092451D">
      <w:pPr>
        <w:pStyle w:val="ListParagraph"/>
        <w:numPr>
          <w:ilvl w:val="0"/>
          <w:numId w:val="5"/>
        </w:numPr>
        <w:spacing w:after="120"/>
        <w:contextualSpacing w:val="0"/>
        <w:rPr>
          <w:rFonts w:cs="Times New Roman"/>
          <w:sz w:val="20"/>
          <w:szCs w:val="20"/>
        </w:rPr>
      </w:pPr>
      <w:r w:rsidRPr="007614EA">
        <w:rPr>
          <w:rStyle w:val="Emphasis"/>
          <w:rFonts w:cs="Times New Roman"/>
          <w:i w:val="0"/>
          <w:iCs w:val="0"/>
          <w:color w:val="303030"/>
          <w:sz w:val="20"/>
          <w:szCs w:val="20"/>
        </w:rPr>
        <w:t>McCaughey D, Halbesleben JR, Savage GT, Simons T</w:t>
      </w:r>
      <w:r w:rsidRPr="007614EA">
        <w:rPr>
          <w:rStyle w:val="Emphasis"/>
          <w:rFonts w:cs="Times New Roman"/>
          <w:color w:val="303030"/>
          <w:sz w:val="20"/>
          <w:szCs w:val="20"/>
        </w:rPr>
        <w:t xml:space="preserve">, (2013). </w:t>
      </w:r>
      <w:r w:rsidRPr="007614EA">
        <w:rPr>
          <w:rFonts w:cs="Times New Roman"/>
          <w:color w:val="303030"/>
          <w:sz w:val="20"/>
          <w:szCs w:val="20"/>
          <w:shd w:val="clear" w:color="auto" w:fill="FFFFFF"/>
        </w:rPr>
        <w:t xml:space="preserve">Safety leadership: extending workplace safety climate best practices across health care workforces. </w:t>
      </w:r>
      <w:r w:rsidRPr="007614EA">
        <w:rPr>
          <w:rStyle w:val="Emphasis"/>
          <w:rFonts w:cs="Times New Roman"/>
          <w:color w:val="303030"/>
          <w:sz w:val="20"/>
          <w:szCs w:val="20"/>
        </w:rPr>
        <w:t xml:space="preserve">Adv Health Care Manag. </w:t>
      </w:r>
      <w:r w:rsidRPr="007614EA">
        <w:rPr>
          <w:rStyle w:val="Emphasis"/>
          <w:rFonts w:cs="Times New Roman"/>
          <w:i w:val="0"/>
          <w:iCs w:val="0"/>
          <w:color w:val="303030"/>
          <w:sz w:val="20"/>
          <w:szCs w:val="20"/>
        </w:rPr>
        <w:t>2013; 14:189-217</w:t>
      </w:r>
      <w:r w:rsidRPr="007614EA">
        <w:rPr>
          <w:rStyle w:val="Emphasis"/>
          <w:rFonts w:cs="Times New Roman"/>
          <w:color w:val="303030"/>
          <w:sz w:val="20"/>
          <w:szCs w:val="20"/>
        </w:rPr>
        <w:t>.</w:t>
      </w:r>
    </w:p>
    <w:p w14:paraId="428014F2" w14:textId="7B0EC943" w:rsidR="007A7281" w:rsidRPr="007614EA" w:rsidRDefault="007A7281" w:rsidP="0092451D">
      <w:pPr>
        <w:pStyle w:val="ListParagraph"/>
        <w:numPr>
          <w:ilvl w:val="0"/>
          <w:numId w:val="5"/>
        </w:numPr>
        <w:spacing w:after="120"/>
        <w:contextualSpacing w:val="0"/>
        <w:rPr>
          <w:rFonts w:cs="Times New Roman"/>
          <w:sz w:val="20"/>
          <w:szCs w:val="20"/>
        </w:rPr>
      </w:pPr>
      <w:r w:rsidRPr="007614EA">
        <w:rPr>
          <w:rStyle w:val="Emphasis"/>
          <w:rFonts w:cs="Times New Roman"/>
          <w:i w:val="0"/>
          <w:iCs w:val="0"/>
          <w:color w:val="303030"/>
          <w:sz w:val="20"/>
          <w:szCs w:val="20"/>
        </w:rPr>
        <w:t>Probst TM, Estrada AX. (2010).</w:t>
      </w:r>
      <w:r w:rsidR="00A62830">
        <w:rPr>
          <w:rStyle w:val="Emphasis"/>
          <w:rFonts w:cs="Times New Roman"/>
          <w:color w:val="303030"/>
          <w:sz w:val="20"/>
          <w:szCs w:val="20"/>
        </w:rPr>
        <w:t xml:space="preserve"> </w:t>
      </w:r>
      <w:r w:rsidRPr="007614EA">
        <w:rPr>
          <w:rFonts w:cs="Times New Roman"/>
          <w:color w:val="303030"/>
          <w:sz w:val="20"/>
          <w:szCs w:val="20"/>
          <w:shd w:val="clear" w:color="auto" w:fill="FFFFFF"/>
        </w:rPr>
        <w:t>Accident under-reporting among employees: testing the moderating influence of psychological safety climate and supervisor enforcement of safety practices.</w:t>
      </w:r>
      <w:r w:rsidR="00A62830">
        <w:rPr>
          <w:rFonts w:cs="Times New Roman"/>
          <w:color w:val="303030"/>
          <w:sz w:val="20"/>
          <w:szCs w:val="20"/>
          <w:shd w:val="clear" w:color="auto" w:fill="FFFFFF"/>
        </w:rPr>
        <w:t xml:space="preserve"> </w:t>
      </w:r>
      <w:proofErr w:type="spellStart"/>
      <w:r w:rsidRPr="007614EA">
        <w:rPr>
          <w:rStyle w:val="Emphasis"/>
          <w:rFonts w:cs="Times New Roman"/>
          <w:color w:val="303030"/>
          <w:sz w:val="20"/>
          <w:szCs w:val="20"/>
        </w:rPr>
        <w:t>Accid</w:t>
      </w:r>
      <w:proofErr w:type="spellEnd"/>
      <w:r w:rsidRPr="007614EA">
        <w:rPr>
          <w:rStyle w:val="Emphasis"/>
          <w:rFonts w:cs="Times New Roman"/>
          <w:color w:val="303030"/>
          <w:sz w:val="20"/>
          <w:szCs w:val="20"/>
        </w:rPr>
        <w:t xml:space="preserve"> Anal Prev.</w:t>
      </w:r>
      <w:r w:rsidRPr="007614EA">
        <w:rPr>
          <w:rStyle w:val="Emphasis"/>
          <w:rFonts w:cs="Times New Roman"/>
          <w:i w:val="0"/>
          <w:iCs w:val="0"/>
          <w:color w:val="303030"/>
          <w:sz w:val="20"/>
          <w:szCs w:val="20"/>
        </w:rPr>
        <w:t xml:space="preserve"> 2010 Sep; 42(5):1438-44. </w:t>
      </w:r>
    </w:p>
    <w:p w14:paraId="205DA17F" w14:textId="4DB6A42E" w:rsidR="00262074" w:rsidRPr="007614EA" w:rsidRDefault="007A7281" w:rsidP="0092451D">
      <w:pPr>
        <w:pStyle w:val="ListParagraph"/>
        <w:numPr>
          <w:ilvl w:val="0"/>
          <w:numId w:val="5"/>
        </w:numPr>
        <w:spacing w:after="120"/>
        <w:contextualSpacing w:val="0"/>
        <w:rPr>
          <w:rFonts w:cs="Times New Roman"/>
          <w:sz w:val="20"/>
          <w:szCs w:val="20"/>
        </w:rPr>
      </w:pPr>
      <w:r w:rsidRPr="007614EA">
        <w:rPr>
          <w:rStyle w:val="Emphasis"/>
          <w:rFonts w:cs="Times New Roman"/>
          <w:i w:val="0"/>
          <w:iCs w:val="0"/>
          <w:color w:val="303030"/>
          <w:sz w:val="20"/>
          <w:szCs w:val="20"/>
        </w:rPr>
        <w:t>Probst TM.</w:t>
      </w:r>
      <w:r w:rsidR="00A62830">
        <w:rPr>
          <w:rStyle w:val="Emphasis"/>
          <w:rFonts w:cs="Times New Roman"/>
          <w:color w:val="303030"/>
          <w:sz w:val="20"/>
          <w:szCs w:val="20"/>
        </w:rPr>
        <w:t xml:space="preserve"> </w:t>
      </w:r>
      <w:r w:rsidRPr="007614EA">
        <w:rPr>
          <w:rStyle w:val="Emphasis"/>
          <w:rFonts w:cs="Times New Roman"/>
          <w:color w:val="303030"/>
          <w:sz w:val="20"/>
          <w:szCs w:val="20"/>
        </w:rPr>
        <w:t>(2015).</w:t>
      </w:r>
      <w:r w:rsidR="00A62830">
        <w:rPr>
          <w:rStyle w:val="Emphasis"/>
          <w:rFonts w:cs="Times New Roman"/>
          <w:color w:val="303030"/>
          <w:sz w:val="20"/>
          <w:szCs w:val="20"/>
        </w:rPr>
        <w:t xml:space="preserve"> </w:t>
      </w:r>
      <w:r w:rsidRPr="007614EA">
        <w:rPr>
          <w:rFonts w:cs="Times New Roman"/>
          <w:color w:val="303030"/>
          <w:sz w:val="20"/>
          <w:szCs w:val="20"/>
          <w:shd w:val="clear" w:color="auto" w:fill="FFFFFF"/>
        </w:rPr>
        <w:t>Organizational safety climate and supervisor safety enforcement: Multilevel explorations of the causes of accident underreporting.</w:t>
      </w:r>
      <w:r w:rsidR="00A62830">
        <w:rPr>
          <w:rFonts w:cs="Times New Roman"/>
          <w:color w:val="303030"/>
          <w:sz w:val="20"/>
          <w:szCs w:val="20"/>
          <w:shd w:val="clear" w:color="auto" w:fill="FFFFFF"/>
        </w:rPr>
        <w:t xml:space="preserve"> </w:t>
      </w:r>
      <w:r w:rsidRPr="007614EA">
        <w:rPr>
          <w:rStyle w:val="Emphasis"/>
          <w:rFonts w:cs="Times New Roman"/>
          <w:color w:val="303030"/>
          <w:sz w:val="20"/>
          <w:szCs w:val="20"/>
        </w:rPr>
        <w:t xml:space="preserve">J </w:t>
      </w:r>
      <w:proofErr w:type="spellStart"/>
      <w:r w:rsidRPr="007614EA">
        <w:rPr>
          <w:rStyle w:val="Emphasis"/>
          <w:rFonts w:cs="Times New Roman"/>
          <w:color w:val="303030"/>
          <w:sz w:val="20"/>
          <w:szCs w:val="20"/>
        </w:rPr>
        <w:t>Appl</w:t>
      </w:r>
      <w:proofErr w:type="spellEnd"/>
      <w:r w:rsidRPr="007614EA">
        <w:rPr>
          <w:rStyle w:val="Emphasis"/>
          <w:rFonts w:cs="Times New Roman"/>
          <w:color w:val="303030"/>
          <w:sz w:val="20"/>
          <w:szCs w:val="20"/>
        </w:rPr>
        <w:t xml:space="preserve"> Psychol.</w:t>
      </w:r>
      <w:r w:rsidR="00783BC4">
        <w:rPr>
          <w:rStyle w:val="Emphasis"/>
          <w:rFonts w:cs="Times New Roman"/>
          <w:i w:val="0"/>
          <w:iCs w:val="0"/>
          <w:color w:val="303030"/>
          <w:sz w:val="20"/>
          <w:szCs w:val="20"/>
        </w:rPr>
        <w:t xml:space="preserve"> Nov; 100(6):1899-907.</w:t>
      </w:r>
    </w:p>
    <w:p w14:paraId="3552C30D" w14:textId="6D611320" w:rsidR="00B50303" w:rsidRPr="00783BC4" w:rsidRDefault="00262074" w:rsidP="00783BC4">
      <w:pPr>
        <w:pStyle w:val="ListParagraph"/>
        <w:numPr>
          <w:ilvl w:val="0"/>
          <w:numId w:val="5"/>
        </w:numPr>
        <w:spacing w:after="120"/>
        <w:contextualSpacing w:val="0"/>
        <w:rPr>
          <w:rFonts w:cs="Times New Roman"/>
          <w:sz w:val="20"/>
          <w:szCs w:val="20"/>
        </w:rPr>
      </w:pPr>
      <w:r w:rsidRPr="007614EA">
        <w:rPr>
          <w:rStyle w:val="Emphasis"/>
          <w:rFonts w:cs="Times New Roman"/>
          <w:i w:val="0"/>
          <w:iCs w:val="0"/>
          <w:color w:val="303030"/>
          <w:sz w:val="20"/>
          <w:szCs w:val="20"/>
        </w:rPr>
        <w:t>Casey</w:t>
      </w:r>
      <w:r w:rsidR="007614EA">
        <w:rPr>
          <w:rStyle w:val="Emphasis"/>
          <w:rFonts w:cs="Times New Roman"/>
          <w:i w:val="0"/>
          <w:iCs w:val="0"/>
          <w:color w:val="303030"/>
          <w:sz w:val="20"/>
          <w:szCs w:val="20"/>
        </w:rPr>
        <w:t>,</w:t>
      </w:r>
      <w:r w:rsidRPr="007614EA">
        <w:rPr>
          <w:rStyle w:val="Emphasis"/>
          <w:rFonts w:cs="Times New Roman"/>
          <w:i w:val="0"/>
          <w:iCs w:val="0"/>
          <w:color w:val="303030"/>
          <w:sz w:val="20"/>
          <w:szCs w:val="20"/>
        </w:rPr>
        <w:t xml:space="preserve"> T, Griffin</w:t>
      </w:r>
      <w:r w:rsidR="007614EA">
        <w:rPr>
          <w:rStyle w:val="Emphasis"/>
          <w:rFonts w:cs="Times New Roman"/>
          <w:i w:val="0"/>
          <w:iCs w:val="0"/>
          <w:color w:val="303030"/>
          <w:sz w:val="20"/>
          <w:szCs w:val="20"/>
        </w:rPr>
        <w:t>,</w:t>
      </w:r>
      <w:r w:rsidRPr="007614EA">
        <w:rPr>
          <w:rStyle w:val="Emphasis"/>
          <w:rFonts w:cs="Times New Roman"/>
          <w:i w:val="0"/>
          <w:iCs w:val="0"/>
          <w:color w:val="303030"/>
          <w:sz w:val="20"/>
          <w:szCs w:val="20"/>
        </w:rPr>
        <w:t xml:space="preserve"> MA, Flatau</w:t>
      </w:r>
      <w:r w:rsidR="007614EA">
        <w:rPr>
          <w:rStyle w:val="Emphasis"/>
          <w:rFonts w:cs="Times New Roman"/>
          <w:i w:val="0"/>
          <w:iCs w:val="0"/>
          <w:color w:val="303030"/>
          <w:sz w:val="20"/>
          <w:szCs w:val="20"/>
        </w:rPr>
        <w:t>,</w:t>
      </w:r>
      <w:r w:rsidRPr="007614EA">
        <w:rPr>
          <w:rStyle w:val="Emphasis"/>
          <w:rFonts w:cs="Times New Roman"/>
          <w:i w:val="0"/>
          <w:iCs w:val="0"/>
          <w:color w:val="303030"/>
          <w:sz w:val="20"/>
          <w:szCs w:val="20"/>
        </w:rPr>
        <w:t xml:space="preserve"> </w:t>
      </w:r>
      <w:r w:rsidR="007614EA">
        <w:rPr>
          <w:rStyle w:val="Emphasis"/>
          <w:rFonts w:cs="Times New Roman"/>
          <w:i w:val="0"/>
          <w:iCs w:val="0"/>
          <w:color w:val="303030"/>
          <w:sz w:val="20"/>
          <w:szCs w:val="20"/>
        </w:rPr>
        <w:t xml:space="preserve">H., </w:t>
      </w:r>
      <w:r w:rsidRPr="007614EA">
        <w:rPr>
          <w:rStyle w:val="Emphasis"/>
          <w:rFonts w:cs="Times New Roman"/>
          <w:i w:val="0"/>
          <w:iCs w:val="0"/>
          <w:color w:val="303030"/>
          <w:sz w:val="20"/>
          <w:szCs w:val="20"/>
        </w:rPr>
        <w:t>Harrison</w:t>
      </w:r>
      <w:r w:rsidR="007614EA">
        <w:rPr>
          <w:rStyle w:val="Emphasis"/>
          <w:rFonts w:cs="Times New Roman"/>
          <w:i w:val="0"/>
          <w:iCs w:val="0"/>
          <w:color w:val="303030"/>
          <w:sz w:val="20"/>
          <w:szCs w:val="20"/>
        </w:rPr>
        <w:t>,</w:t>
      </w:r>
      <w:r w:rsidRPr="007614EA">
        <w:rPr>
          <w:rStyle w:val="Emphasis"/>
          <w:rFonts w:cs="Times New Roman"/>
          <w:i w:val="0"/>
          <w:iCs w:val="0"/>
          <w:color w:val="303030"/>
          <w:sz w:val="20"/>
          <w:szCs w:val="20"/>
        </w:rPr>
        <w:t xml:space="preserve"> H, </w:t>
      </w:r>
      <w:r w:rsidR="007614EA">
        <w:rPr>
          <w:rStyle w:val="Emphasis"/>
          <w:rFonts w:cs="Times New Roman"/>
          <w:i w:val="0"/>
          <w:iCs w:val="0"/>
          <w:color w:val="303030"/>
          <w:sz w:val="20"/>
          <w:szCs w:val="20"/>
        </w:rPr>
        <w:t xml:space="preserve">&amp; </w:t>
      </w:r>
      <w:r w:rsidRPr="007614EA">
        <w:rPr>
          <w:rStyle w:val="Emphasis"/>
          <w:rFonts w:cs="Times New Roman"/>
          <w:i w:val="0"/>
          <w:iCs w:val="0"/>
          <w:color w:val="303030"/>
          <w:sz w:val="20"/>
          <w:szCs w:val="20"/>
        </w:rPr>
        <w:t>Neal</w:t>
      </w:r>
      <w:r w:rsidR="007614EA">
        <w:rPr>
          <w:rStyle w:val="Emphasis"/>
          <w:rFonts w:cs="Times New Roman"/>
          <w:i w:val="0"/>
          <w:iCs w:val="0"/>
          <w:color w:val="303030"/>
          <w:sz w:val="20"/>
          <w:szCs w:val="20"/>
        </w:rPr>
        <w:t>,</w:t>
      </w:r>
      <w:r w:rsidRPr="007614EA">
        <w:rPr>
          <w:rStyle w:val="Emphasis"/>
          <w:rFonts w:cs="Times New Roman"/>
          <w:i w:val="0"/>
          <w:iCs w:val="0"/>
          <w:color w:val="303030"/>
          <w:sz w:val="20"/>
          <w:szCs w:val="20"/>
        </w:rPr>
        <w:t xml:space="preserve"> A.</w:t>
      </w:r>
      <w:r w:rsidR="00A62830">
        <w:rPr>
          <w:rStyle w:val="Emphasis"/>
          <w:rFonts w:cs="Times New Roman"/>
          <w:color w:val="303030"/>
          <w:sz w:val="20"/>
          <w:szCs w:val="20"/>
        </w:rPr>
        <w:t xml:space="preserve"> </w:t>
      </w:r>
      <w:r w:rsidRPr="007614EA">
        <w:rPr>
          <w:rStyle w:val="Emphasis"/>
          <w:rFonts w:cs="Times New Roman"/>
          <w:color w:val="303030"/>
          <w:sz w:val="20"/>
          <w:szCs w:val="20"/>
        </w:rPr>
        <w:t xml:space="preserve">(2017) </w:t>
      </w:r>
      <w:r w:rsidRPr="007614EA">
        <w:rPr>
          <w:rFonts w:cs="Times New Roman"/>
          <w:color w:val="303030"/>
          <w:sz w:val="20"/>
          <w:szCs w:val="20"/>
          <w:shd w:val="clear" w:color="auto" w:fill="FFFFFF"/>
        </w:rPr>
        <w:t>Safety climate and culture: Integrating psychological and systems perspectives.</w:t>
      </w:r>
      <w:r w:rsidR="00A62830">
        <w:rPr>
          <w:rStyle w:val="Emphasis"/>
          <w:rFonts w:cs="Times New Roman"/>
          <w:color w:val="303030"/>
          <w:sz w:val="20"/>
          <w:szCs w:val="20"/>
        </w:rPr>
        <w:t xml:space="preserve"> </w:t>
      </w:r>
      <w:r w:rsidRPr="007614EA">
        <w:rPr>
          <w:rStyle w:val="Emphasis"/>
          <w:rFonts w:cs="Times New Roman"/>
          <w:color w:val="303030"/>
          <w:sz w:val="20"/>
          <w:szCs w:val="20"/>
        </w:rPr>
        <w:t xml:space="preserve">J </w:t>
      </w:r>
      <w:proofErr w:type="spellStart"/>
      <w:r w:rsidRPr="007614EA">
        <w:rPr>
          <w:rStyle w:val="Emphasis"/>
          <w:rFonts w:cs="Times New Roman"/>
          <w:color w:val="303030"/>
          <w:sz w:val="20"/>
          <w:szCs w:val="20"/>
        </w:rPr>
        <w:t>Occup</w:t>
      </w:r>
      <w:proofErr w:type="spellEnd"/>
      <w:r w:rsidRPr="007614EA">
        <w:rPr>
          <w:rStyle w:val="Emphasis"/>
          <w:rFonts w:cs="Times New Roman"/>
          <w:color w:val="303030"/>
          <w:sz w:val="20"/>
          <w:szCs w:val="20"/>
        </w:rPr>
        <w:t xml:space="preserve"> Health Psychol. </w:t>
      </w:r>
      <w:r w:rsidRPr="007614EA">
        <w:rPr>
          <w:rStyle w:val="Emphasis"/>
          <w:rFonts w:cs="Times New Roman"/>
          <w:i w:val="0"/>
          <w:iCs w:val="0"/>
          <w:color w:val="303030"/>
          <w:sz w:val="20"/>
          <w:szCs w:val="20"/>
        </w:rPr>
        <w:t>2017 Jul; 22(3):341-353.</w:t>
      </w:r>
    </w:p>
    <w:sectPr w:rsidR="00B50303" w:rsidRPr="00783BC4" w:rsidSect="003431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79026" w14:textId="77777777" w:rsidR="009977A0" w:rsidRDefault="009977A0" w:rsidP="00BB0B66">
      <w:r>
        <w:separator/>
      </w:r>
    </w:p>
  </w:endnote>
  <w:endnote w:type="continuationSeparator" w:id="0">
    <w:p w14:paraId="17AF02C3" w14:textId="77777777" w:rsidR="009977A0" w:rsidRDefault="009977A0"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GuardianTextEgypHBR">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1C36C" w14:textId="77777777" w:rsidR="009977A0" w:rsidRDefault="009977A0" w:rsidP="00BB0B66">
      <w:r>
        <w:separator/>
      </w:r>
    </w:p>
  </w:footnote>
  <w:footnote w:type="continuationSeparator" w:id="0">
    <w:p w14:paraId="25A3EA94" w14:textId="77777777" w:rsidR="009977A0" w:rsidRDefault="009977A0" w:rsidP="00BB0B66">
      <w:r>
        <w:continuationSeparator/>
      </w:r>
    </w:p>
  </w:footnote>
  <w:footnote w:id="1">
    <w:p w14:paraId="7900382F" w14:textId="4AE31684" w:rsidR="00453358" w:rsidRDefault="00453358" w:rsidP="00360C7D">
      <w:r>
        <w:rPr>
          <w:rStyle w:val="FootnoteReference"/>
        </w:rPr>
        <w:footnoteRef/>
      </w:r>
      <w:r>
        <w:t xml:space="preserve"> </w:t>
      </w:r>
      <w:r w:rsidR="007614EA" w:rsidRPr="00360C7D">
        <w:rPr>
          <w:sz w:val="16"/>
          <w:szCs w:val="16"/>
        </w:rPr>
        <w:t>FRA (</w:t>
      </w:r>
      <w:r w:rsidR="00360C7D" w:rsidRPr="00360C7D">
        <w:rPr>
          <w:sz w:val="16"/>
          <w:szCs w:val="16"/>
        </w:rPr>
        <w:t xml:space="preserve">2017). Safety Culture: A Significant Influence on Safety in Transportation. US DOT, DOT/FRA/OR-17/09.  </w:t>
      </w:r>
      <w:hyperlink r:id="rId1" w:history="1">
        <w:r w:rsidR="00360C7D" w:rsidRPr="00360C7D">
          <w:rPr>
            <w:rStyle w:val="Hyperlink"/>
            <w:sz w:val="16"/>
            <w:szCs w:val="16"/>
          </w:rPr>
          <w:t>http://www.fra.dot.gov/Elib/Document/17170</w:t>
        </w:r>
      </w:hyperlink>
    </w:p>
  </w:footnote>
  <w:footnote w:id="2">
    <w:p w14:paraId="3450C176" w14:textId="31B81528" w:rsidR="00453358" w:rsidRPr="00D95E02" w:rsidRDefault="00453358" w:rsidP="00D95E02">
      <w:pPr>
        <w:rPr>
          <w:sz w:val="21"/>
        </w:rPr>
      </w:pPr>
      <w:r>
        <w:rPr>
          <w:rStyle w:val="FootnoteReference"/>
        </w:rPr>
        <w:footnoteRef/>
      </w:r>
      <w:r>
        <w:t xml:space="preserve"> </w:t>
      </w:r>
      <w:r w:rsidRPr="00360C7D">
        <w:rPr>
          <w:sz w:val="16"/>
          <w:szCs w:val="16"/>
        </w:rPr>
        <w:t xml:space="preserve">Christian, M.S., Bradley, J.C., Wallace, J.C., &amp; Burke, M.J. (2009). Workplace safety: A meta-analysis of the roles of person and situation factors. </w:t>
      </w:r>
      <w:r w:rsidRPr="00360C7D">
        <w:rPr>
          <w:i/>
          <w:sz w:val="16"/>
          <w:szCs w:val="16"/>
        </w:rPr>
        <w:t>Journal of Applied Psychology</w:t>
      </w:r>
      <w:r w:rsidRPr="00360C7D">
        <w:rPr>
          <w:sz w:val="16"/>
          <w:szCs w:val="16"/>
        </w:rPr>
        <w:t>, 94(5), 1103-1127.</w:t>
      </w:r>
      <w:r w:rsidRPr="00860705">
        <w:rPr>
          <w:sz w:val="20"/>
        </w:rPr>
        <w:t xml:space="preserve"> </w:t>
      </w:r>
    </w:p>
  </w:footnote>
  <w:footnote w:id="3">
    <w:p w14:paraId="062D6671" w14:textId="7A5C5A5D" w:rsidR="00453358" w:rsidRPr="00360C7D" w:rsidRDefault="00453358" w:rsidP="00360C7D">
      <w:pPr>
        <w:rPr>
          <w:sz w:val="16"/>
          <w:szCs w:val="16"/>
        </w:rPr>
      </w:pPr>
      <w:r>
        <w:rPr>
          <w:rStyle w:val="FootnoteReference"/>
        </w:rPr>
        <w:footnoteRef/>
      </w:r>
      <w:r>
        <w:t xml:space="preserve"> </w:t>
      </w:r>
      <w:r w:rsidRPr="00262074">
        <w:rPr>
          <w:sz w:val="16"/>
          <w:szCs w:val="16"/>
        </w:rPr>
        <w:t>Petitta,</w:t>
      </w:r>
      <w:r>
        <w:rPr>
          <w:sz w:val="16"/>
          <w:szCs w:val="16"/>
        </w:rPr>
        <w:t xml:space="preserve"> L.,</w:t>
      </w:r>
      <w:r w:rsidRPr="00262074">
        <w:rPr>
          <w:sz w:val="16"/>
          <w:szCs w:val="16"/>
        </w:rPr>
        <w:t xml:space="preserve"> Probst,</w:t>
      </w:r>
      <w:r>
        <w:rPr>
          <w:sz w:val="16"/>
          <w:szCs w:val="16"/>
        </w:rPr>
        <w:t xml:space="preserve"> T.</w:t>
      </w:r>
      <w:r w:rsidR="007614EA">
        <w:rPr>
          <w:sz w:val="16"/>
          <w:szCs w:val="16"/>
        </w:rPr>
        <w:t xml:space="preserve">, </w:t>
      </w:r>
      <w:r w:rsidR="007614EA" w:rsidRPr="00262074">
        <w:rPr>
          <w:sz w:val="16"/>
          <w:szCs w:val="16"/>
        </w:rPr>
        <w:t>Barbaranelli</w:t>
      </w:r>
      <w:r>
        <w:rPr>
          <w:sz w:val="16"/>
          <w:szCs w:val="16"/>
        </w:rPr>
        <w:t>, C.</w:t>
      </w:r>
      <w:r w:rsidRPr="00262074">
        <w:rPr>
          <w:sz w:val="16"/>
          <w:szCs w:val="16"/>
        </w:rPr>
        <w:t xml:space="preserve"> &amp; Ghezzi</w:t>
      </w:r>
      <w:r>
        <w:rPr>
          <w:sz w:val="16"/>
          <w:szCs w:val="16"/>
        </w:rPr>
        <w:t>, V.</w:t>
      </w:r>
      <w:r w:rsidRPr="00262074">
        <w:rPr>
          <w:sz w:val="16"/>
          <w:szCs w:val="16"/>
        </w:rPr>
        <w:t xml:space="preserve"> (2017). </w:t>
      </w:r>
      <w:r w:rsidRPr="00262074">
        <w:rPr>
          <w:color w:val="000000"/>
          <w:kern w:val="36"/>
          <w:sz w:val="16"/>
          <w:szCs w:val="16"/>
        </w:rPr>
        <w:t xml:space="preserve">Disentangling the roles of safety climate and safety culture: Multi-level effects on the relationship between supervisor enforcement and safety compliance.  </w:t>
      </w:r>
      <w:hyperlink r:id="rId2" w:tooltip="Accident; analysis and prevention." w:history="1">
        <w:r w:rsidRPr="00EC635A">
          <w:rPr>
            <w:rStyle w:val="Hyperlink"/>
            <w:i/>
            <w:iCs/>
            <w:color w:val="000000" w:themeColor="text1"/>
            <w:sz w:val="16"/>
            <w:szCs w:val="16"/>
            <w:shd w:val="clear" w:color="auto" w:fill="FFFFFF"/>
          </w:rPr>
          <w:t>Accid</w:t>
        </w:r>
        <w:r w:rsidR="00D34A8D" w:rsidRPr="00EC635A">
          <w:rPr>
            <w:rStyle w:val="Hyperlink"/>
            <w:i/>
            <w:iCs/>
            <w:color w:val="000000" w:themeColor="text1"/>
            <w:sz w:val="16"/>
            <w:szCs w:val="16"/>
            <w:shd w:val="clear" w:color="auto" w:fill="FFFFFF"/>
          </w:rPr>
          <w:t>ent</w:t>
        </w:r>
        <w:r w:rsidRPr="00EC635A">
          <w:rPr>
            <w:rStyle w:val="Hyperlink"/>
            <w:i/>
            <w:iCs/>
            <w:color w:val="000000" w:themeColor="text1"/>
            <w:sz w:val="16"/>
            <w:szCs w:val="16"/>
            <w:shd w:val="clear" w:color="auto" w:fill="FFFFFF"/>
          </w:rPr>
          <w:t xml:space="preserve"> Anal</w:t>
        </w:r>
        <w:r w:rsidR="00D34A8D" w:rsidRPr="00EC635A">
          <w:rPr>
            <w:rStyle w:val="Hyperlink"/>
            <w:i/>
            <w:iCs/>
            <w:color w:val="000000" w:themeColor="text1"/>
            <w:sz w:val="16"/>
            <w:szCs w:val="16"/>
            <w:shd w:val="clear" w:color="auto" w:fill="FFFFFF"/>
          </w:rPr>
          <w:t xml:space="preserve">ysis </w:t>
        </w:r>
        <w:r w:rsidR="007614EA" w:rsidRPr="00EC635A">
          <w:rPr>
            <w:rStyle w:val="Hyperlink"/>
            <w:i/>
            <w:iCs/>
            <w:color w:val="000000" w:themeColor="text1"/>
            <w:sz w:val="16"/>
            <w:szCs w:val="16"/>
            <w:shd w:val="clear" w:color="auto" w:fill="FFFFFF"/>
          </w:rPr>
          <w:t>&amp; Prevention</w:t>
        </w:r>
        <w:r w:rsidRPr="00EC635A">
          <w:rPr>
            <w:rStyle w:val="Hyperlink"/>
            <w:i/>
            <w:iCs/>
            <w:color w:val="000000" w:themeColor="text1"/>
            <w:sz w:val="16"/>
            <w:szCs w:val="16"/>
            <w:shd w:val="clear" w:color="auto" w:fill="FFFFFF"/>
          </w:rPr>
          <w:t>.</w:t>
        </w:r>
      </w:hyperlink>
      <w:r w:rsidRPr="00262074">
        <w:rPr>
          <w:color w:val="000000"/>
          <w:sz w:val="16"/>
          <w:szCs w:val="16"/>
          <w:shd w:val="clear" w:color="auto" w:fill="FFFFFF"/>
        </w:rPr>
        <w:t> 2017 Feb;</w:t>
      </w:r>
      <w:r w:rsidR="00D34A8D">
        <w:rPr>
          <w:color w:val="000000"/>
          <w:sz w:val="16"/>
          <w:szCs w:val="16"/>
          <w:shd w:val="clear" w:color="auto" w:fill="FFFFFF"/>
        </w:rPr>
        <w:t xml:space="preserve"> </w:t>
      </w:r>
      <w:r w:rsidRPr="00262074">
        <w:rPr>
          <w:color w:val="000000"/>
          <w:sz w:val="16"/>
          <w:szCs w:val="16"/>
          <w:shd w:val="clear" w:color="auto" w:fill="FFFFFF"/>
        </w:rPr>
        <w:t>99</w:t>
      </w:r>
      <w:r w:rsidR="00D34A8D">
        <w:rPr>
          <w:color w:val="000000"/>
          <w:sz w:val="16"/>
          <w:szCs w:val="16"/>
          <w:shd w:val="clear" w:color="auto" w:fill="FFFFFF"/>
        </w:rPr>
        <w:t xml:space="preserve">, </w:t>
      </w:r>
      <w:r w:rsidRPr="00262074">
        <w:rPr>
          <w:color w:val="000000"/>
          <w:sz w:val="16"/>
          <w:szCs w:val="16"/>
          <w:shd w:val="clear" w:color="auto" w:fill="FFFFFF"/>
        </w:rPr>
        <w:t xml:space="preserve">(Pt A):77-89. </w:t>
      </w:r>
    </w:p>
  </w:footnote>
  <w:footnote w:id="4">
    <w:p w14:paraId="0F5A287A" w14:textId="1333DF05" w:rsidR="00FC7DC8" w:rsidRDefault="00FC7DC8" w:rsidP="00FC7DC8">
      <w:r>
        <w:rPr>
          <w:rStyle w:val="FootnoteReference"/>
        </w:rPr>
        <w:footnoteRef/>
      </w:r>
      <w:r>
        <w:t xml:space="preserve"> </w:t>
      </w:r>
      <w:r w:rsidRPr="00FC7DC8">
        <w:rPr>
          <w:sz w:val="16"/>
          <w:szCs w:val="16"/>
        </w:rPr>
        <w:t xml:space="preserve">Frazier, L.D. (2018).  A Critical Perspective of Transformational Leadership </w:t>
      </w:r>
      <w:r w:rsidR="00EC635A">
        <w:rPr>
          <w:sz w:val="16"/>
          <w:szCs w:val="16"/>
        </w:rPr>
        <w:t>&amp;</w:t>
      </w:r>
      <w:r w:rsidRPr="00FC7DC8">
        <w:rPr>
          <w:sz w:val="16"/>
          <w:szCs w:val="16"/>
        </w:rPr>
        <w:t xml:space="preserve"> Safety Management Practices. Dissertation, Walden Univers</w:t>
      </w:r>
      <w:r>
        <w:rPr>
          <w:sz w:val="16"/>
          <w:szCs w:val="16"/>
        </w:rPr>
        <w:t>i</w:t>
      </w:r>
      <w:r w:rsidRPr="00FC7DC8">
        <w:rPr>
          <w:sz w:val="16"/>
          <w:szCs w:val="16"/>
        </w:rPr>
        <w:t xml:space="preserve">ty. </w:t>
      </w:r>
    </w:p>
  </w:footnote>
  <w:footnote w:id="5">
    <w:p w14:paraId="65FD6B9B" w14:textId="5E50E0A7" w:rsidR="00D34A8D" w:rsidRDefault="00D34A8D" w:rsidP="00D34A8D">
      <w:r>
        <w:rPr>
          <w:rStyle w:val="FootnoteReference"/>
        </w:rPr>
        <w:footnoteRef/>
      </w:r>
      <w:r>
        <w:t xml:space="preserve"> </w:t>
      </w:r>
      <w:r w:rsidRPr="00D34A8D">
        <w:rPr>
          <w:color w:val="000000"/>
          <w:sz w:val="16"/>
          <w:szCs w:val="16"/>
          <w:shd w:val="clear" w:color="auto" w:fill="FFFFFF"/>
        </w:rPr>
        <w:t>Kotter, J. P., &amp; Heskett, J. L., (1992). Corporate culture and performance. New York: Free Press.</w:t>
      </w:r>
    </w:p>
  </w:footnote>
  <w:footnote w:id="6">
    <w:p w14:paraId="4F41E31C" w14:textId="354F1041" w:rsidR="00D34A8D" w:rsidRDefault="00D34A8D" w:rsidP="00D34A8D">
      <w:r>
        <w:rPr>
          <w:rStyle w:val="FootnoteReference"/>
        </w:rPr>
        <w:footnoteRef/>
      </w:r>
      <w:r>
        <w:t xml:space="preserve"> </w:t>
      </w:r>
      <w:hyperlink r:id="rId3" w:anchor="3d37d71f67d5" w:history="1">
        <w:r w:rsidRPr="00D34A8D">
          <w:rPr>
            <w:rStyle w:val="Hyperlink"/>
            <w:sz w:val="16"/>
            <w:szCs w:val="16"/>
          </w:rPr>
          <w:t>https://www.forbes.com/sites/jackzenger/2017/11/25/change-your-leaders-to-change-your-culture/#3d37d71f67d5</w:t>
        </w:r>
      </w:hyperlink>
    </w:p>
  </w:footnote>
  <w:footnote w:id="7">
    <w:p w14:paraId="030CCA3D" w14:textId="2C5F2554" w:rsidR="00453358" w:rsidRDefault="00453358" w:rsidP="00360C7D">
      <w:r>
        <w:rPr>
          <w:rStyle w:val="FootnoteReference"/>
        </w:rPr>
        <w:footnoteRef/>
      </w:r>
      <w:r>
        <w:t xml:space="preserve"> </w:t>
      </w:r>
      <w:r w:rsidRPr="00CC0E01">
        <w:rPr>
          <w:color w:val="000000"/>
          <w:sz w:val="16"/>
          <w:szCs w:val="16"/>
          <w:shd w:val="clear" w:color="auto" w:fill="FFFFFF"/>
        </w:rPr>
        <w:t>Wu T.C., Chen C.H., Li C.C.</w:t>
      </w:r>
      <w:r>
        <w:rPr>
          <w:color w:val="000000"/>
          <w:sz w:val="16"/>
          <w:szCs w:val="16"/>
          <w:shd w:val="clear" w:color="auto" w:fill="FFFFFF"/>
        </w:rPr>
        <w:t xml:space="preserve"> (2008).</w:t>
      </w:r>
      <w:r w:rsidRPr="00CC0E01">
        <w:rPr>
          <w:color w:val="000000"/>
          <w:sz w:val="16"/>
          <w:szCs w:val="16"/>
          <w:shd w:val="clear" w:color="auto" w:fill="FFFFFF"/>
        </w:rPr>
        <w:t xml:space="preserve"> </w:t>
      </w:r>
      <w:r>
        <w:rPr>
          <w:color w:val="000000"/>
          <w:sz w:val="16"/>
          <w:szCs w:val="16"/>
          <w:shd w:val="clear" w:color="auto" w:fill="FFFFFF"/>
        </w:rPr>
        <w:t>“</w:t>
      </w:r>
      <w:r w:rsidRPr="00CC0E01">
        <w:rPr>
          <w:color w:val="000000"/>
          <w:sz w:val="16"/>
          <w:szCs w:val="16"/>
          <w:shd w:val="clear" w:color="auto" w:fill="FFFFFF"/>
        </w:rPr>
        <w:t>A correlation among safety leadership, safety climate and safety performance. </w:t>
      </w:r>
      <w:r w:rsidRPr="00EC635A">
        <w:rPr>
          <w:i/>
          <w:iCs/>
          <w:color w:val="000000"/>
          <w:sz w:val="16"/>
          <w:szCs w:val="16"/>
          <w:shd w:val="clear" w:color="auto" w:fill="FFFFFF"/>
        </w:rPr>
        <w:t>J Loss Prev Process</w:t>
      </w:r>
      <w:r w:rsidRPr="00CC0E01">
        <w:rPr>
          <w:color w:val="000000"/>
          <w:sz w:val="16"/>
          <w:szCs w:val="16"/>
          <w:shd w:val="clear" w:color="auto" w:fill="FFFFFF"/>
        </w:rPr>
        <w:t xml:space="preserve"> Ind. 2008;21:307–318.</w:t>
      </w:r>
    </w:p>
  </w:footnote>
  <w:footnote w:id="8">
    <w:p w14:paraId="31735FC7" w14:textId="2D811765" w:rsidR="00453358" w:rsidRDefault="00453358" w:rsidP="00360C7D">
      <w:r>
        <w:rPr>
          <w:rStyle w:val="FootnoteReference"/>
        </w:rPr>
        <w:footnoteRef/>
      </w:r>
      <w:r>
        <w:t xml:space="preserve"> </w:t>
      </w:r>
      <w:r w:rsidRPr="00CC0E01">
        <w:rPr>
          <w:sz w:val="16"/>
          <w:szCs w:val="16"/>
        </w:rPr>
        <w:t xml:space="preserve">Shezeen Oah, Rudia Na, &amp; Kwangsu Moon (2018). </w:t>
      </w:r>
      <w:r>
        <w:rPr>
          <w:sz w:val="16"/>
          <w:szCs w:val="16"/>
        </w:rPr>
        <w:t>“</w:t>
      </w:r>
      <w:r w:rsidRPr="00CC0E01">
        <w:rPr>
          <w:sz w:val="16"/>
          <w:szCs w:val="16"/>
        </w:rPr>
        <w:t>The Influence of Safety Climate, Safety Leadership, Workload, and Accident Experiences on Risk Perception: A Study of Korean Manufacturing Workers.</w:t>
      </w:r>
      <w:r>
        <w:rPr>
          <w:sz w:val="16"/>
          <w:szCs w:val="16"/>
        </w:rPr>
        <w:t>”</w:t>
      </w:r>
      <w:r w:rsidRPr="00CC0E01">
        <w:rPr>
          <w:sz w:val="16"/>
          <w:szCs w:val="16"/>
        </w:rPr>
        <w:t xml:space="preserve">  </w:t>
      </w:r>
      <w:r w:rsidRPr="00EC635A">
        <w:rPr>
          <w:i/>
          <w:iCs/>
          <w:sz w:val="16"/>
          <w:szCs w:val="16"/>
        </w:rPr>
        <w:t>Safety and Health at Work</w:t>
      </w:r>
      <w:r w:rsidR="00EC635A">
        <w:rPr>
          <w:sz w:val="16"/>
          <w:szCs w:val="16"/>
        </w:rPr>
        <w:t>,</w:t>
      </w:r>
      <w:r w:rsidRPr="003A03B0">
        <w:rPr>
          <w:sz w:val="16"/>
          <w:szCs w:val="16"/>
        </w:rPr>
        <w:t xml:space="preserve">  9, 427-433.</w:t>
      </w:r>
    </w:p>
  </w:footnote>
  <w:footnote w:id="9">
    <w:p w14:paraId="4D03060C" w14:textId="6859849C" w:rsidR="00453358" w:rsidRDefault="00453358" w:rsidP="00360C7D">
      <w:pPr>
        <w:pStyle w:val="NormalWeb"/>
        <w:spacing w:before="0" w:beforeAutospacing="0" w:after="0" w:afterAutospacing="0"/>
      </w:pPr>
      <w:r>
        <w:rPr>
          <w:rStyle w:val="FootnoteReference"/>
        </w:rPr>
        <w:footnoteRef/>
      </w:r>
      <w:r>
        <w:t xml:space="preserve"> </w:t>
      </w:r>
      <w:r w:rsidRPr="003A03B0">
        <w:rPr>
          <w:rFonts w:ascii="TimesNewRomanPSMT" w:hAnsi="TimesNewRomanPSMT"/>
          <w:sz w:val="16"/>
          <w:szCs w:val="16"/>
        </w:rPr>
        <w:t>A. O’Dea, &amp; R. Flin.,</w:t>
      </w:r>
      <w:r>
        <w:rPr>
          <w:rFonts w:ascii="TimesNewRomanPSMT" w:hAnsi="TimesNewRomanPSMT"/>
          <w:sz w:val="16"/>
          <w:szCs w:val="16"/>
        </w:rPr>
        <w:t xml:space="preserve"> (2001).</w:t>
      </w:r>
      <w:r w:rsidRPr="003A03B0">
        <w:rPr>
          <w:rFonts w:ascii="TimesNewRomanPSMT" w:hAnsi="TimesNewRomanPSMT"/>
          <w:sz w:val="16"/>
          <w:szCs w:val="16"/>
        </w:rPr>
        <w:t xml:space="preserve"> “Site managers and safety leadership in the offshore oil and gas industry,” </w:t>
      </w:r>
      <w:r w:rsidRPr="003A03B0">
        <w:rPr>
          <w:rFonts w:ascii="TimesNewRomanPS" w:hAnsi="TimesNewRomanPS"/>
          <w:i/>
          <w:iCs/>
          <w:sz w:val="16"/>
          <w:szCs w:val="16"/>
        </w:rPr>
        <w:t>Safety Science</w:t>
      </w:r>
      <w:r w:rsidRPr="003A03B0">
        <w:rPr>
          <w:rFonts w:ascii="TimesNewRomanPSMT" w:hAnsi="TimesNewRomanPSMT"/>
          <w:sz w:val="16"/>
          <w:szCs w:val="16"/>
        </w:rPr>
        <w:t xml:space="preserve">, 37(1), 39-57.2001 </w:t>
      </w:r>
    </w:p>
  </w:footnote>
  <w:footnote w:id="10">
    <w:p w14:paraId="0277FB1B" w14:textId="4D414849" w:rsidR="00453358" w:rsidRDefault="00453358" w:rsidP="00360C7D">
      <w:pPr>
        <w:pStyle w:val="NormalWeb"/>
        <w:spacing w:before="0" w:beforeAutospacing="0" w:after="0" w:afterAutospacing="0"/>
      </w:pPr>
      <w:r>
        <w:rPr>
          <w:rStyle w:val="FootnoteReference"/>
        </w:rPr>
        <w:footnoteRef/>
      </w:r>
      <w:r>
        <w:t xml:space="preserve"> </w:t>
      </w:r>
      <w:r w:rsidRPr="00CC0E01">
        <w:rPr>
          <w:rFonts w:ascii="TimesNewRomanPSMT" w:hAnsi="TimesNewRomanPSMT"/>
          <w:sz w:val="16"/>
          <w:szCs w:val="16"/>
        </w:rPr>
        <w:t>Zohar,</w:t>
      </w:r>
      <w:r>
        <w:rPr>
          <w:rFonts w:ascii="TimesNewRomanPSMT" w:hAnsi="TimesNewRomanPSMT"/>
          <w:sz w:val="16"/>
          <w:szCs w:val="16"/>
        </w:rPr>
        <w:t xml:space="preserve"> D. (2002). </w:t>
      </w:r>
      <w:r w:rsidRPr="00CC0E01">
        <w:rPr>
          <w:rFonts w:ascii="TimesNewRomanPSMT" w:hAnsi="TimesNewRomanPSMT"/>
          <w:sz w:val="16"/>
          <w:szCs w:val="16"/>
        </w:rPr>
        <w:t xml:space="preserve"> “The effects of leadership dimensions, safety climate, and assigned priorities on minor injuries in work groups,” </w:t>
      </w:r>
      <w:r w:rsidRPr="00CC0E01">
        <w:rPr>
          <w:rFonts w:ascii="TimesNewRomanPS" w:hAnsi="TimesNewRomanPS"/>
          <w:i/>
          <w:iCs/>
          <w:sz w:val="16"/>
          <w:szCs w:val="16"/>
        </w:rPr>
        <w:t>Journal of Organizational Behavior</w:t>
      </w:r>
      <w:r w:rsidRPr="00CC0E01">
        <w:rPr>
          <w:rFonts w:ascii="TimesNewRomanPSMT" w:hAnsi="TimesNewRomanPSMT"/>
          <w:sz w:val="16"/>
          <w:szCs w:val="16"/>
        </w:rPr>
        <w:t xml:space="preserve">, vol. 23, no. 1, pp. 75-92, 2002. </w:t>
      </w:r>
    </w:p>
  </w:footnote>
  <w:footnote w:id="11">
    <w:p w14:paraId="33C28F02" w14:textId="540296D7" w:rsidR="00453358" w:rsidRDefault="00453358" w:rsidP="00360C7D">
      <w:pPr>
        <w:pStyle w:val="NormalWeb"/>
        <w:spacing w:before="0" w:beforeAutospacing="0" w:after="0" w:afterAutospacing="0"/>
      </w:pPr>
      <w:r>
        <w:rPr>
          <w:rStyle w:val="FootnoteReference"/>
        </w:rPr>
        <w:footnoteRef/>
      </w:r>
      <w:r>
        <w:t xml:space="preserve"> </w:t>
      </w:r>
      <w:r w:rsidRPr="003A03B0">
        <w:rPr>
          <w:rFonts w:ascii="TimesNewRomanPSMT" w:hAnsi="TimesNewRomanPSMT"/>
          <w:sz w:val="16"/>
          <w:szCs w:val="16"/>
        </w:rPr>
        <w:t xml:space="preserve">J. S. Lee, </w:t>
      </w:r>
      <w:r>
        <w:rPr>
          <w:rFonts w:ascii="TimesNewRomanPSMT" w:hAnsi="TimesNewRomanPSMT"/>
          <w:sz w:val="16"/>
          <w:szCs w:val="16"/>
        </w:rPr>
        <w:t xml:space="preserve">(2002). </w:t>
      </w:r>
      <w:r w:rsidRPr="003A03B0">
        <w:rPr>
          <w:rFonts w:ascii="TimesNewRomanPS" w:hAnsi="TimesNewRomanPS"/>
          <w:b/>
          <w:bCs/>
          <w:sz w:val="16"/>
          <w:szCs w:val="16"/>
        </w:rPr>
        <w:t>“</w:t>
      </w:r>
      <w:r w:rsidRPr="003A03B0">
        <w:rPr>
          <w:rFonts w:ascii="TimesNewRomanPSMT" w:hAnsi="TimesNewRomanPSMT"/>
          <w:sz w:val="16"/>
          <w:szCs w:val="16"/>
        </w:rPr>
        <w:t xml:space="preserve">The relationship study of the hospital organization culture, leadership, and organizational citizenship behaviors,” M.S. </w:t>
      </w:r>
      <w:r w:rsidR="00EC635A">
        <w:rPr>
          <w:rFonts w:ascii="TimesNewRomanPSMT" w:hAnsi="TimesNewRomanPSMT"/>
          <w:sz w:val="16"/>
          <w:szCs w:val="16"/>
        </w:rPr>
        <w:t>T</w:t>
      </w:r>
      <w:r w:rsidRPr="003A03B0">
        <w:rPr>
          <w:rFonts w:ascii="TimesNewRomanPSMT" w:hAnsi="TimesNewRomanPSMT"/>
          <w:sz w:val="16"/>
          <w:szCs w:val="16"/>
        </w:rPr>
        <w:t xml:space="preserve">hesis, </w:t>
      </w:r>
      <w:r w:rsidR="00EC635A">
        <w:rPr>
          <w:rFonts w:ascii="TimesNewRomanPSMT" w:hAnsi="TimesNewRomanPSMT"/>
          <w:sz w:val="16"/>
          <w:szCs w:val="16"/>
        </w:rPr>
        <w:t>I</w:t>
      </w:r>
      <w:r w:rsidRPr="003A03B0">
        <w:rPr>
          <w:rFonts w:ascii="TimesNewRomanPSMT" w:hAnsi="TimesNewRomanPSMT"/>
          <w:sz w:val="16"/>
          <w:szCs w:val="16"/>
        </w:rPr>
        <w:t xml:space="preserve">nstitute of </w:t>
      </w:r>
      <w:r w:rsidR="00EC635A">
        <w:rPr>
          <w:rFonts w:ascii="TimesNewRomanPSMT" w:hAnsi="TimesNewRomanPSMT"/>
          <w:sz w:val="16"/>
          <w:szCs w:val="16"/>
        </w:rPr>
        <w:t>H</w:t>
      </w:r>
      <w:r w:rsidRPr="003A03B0">
        <w:rPr>
          <w:rFonts w:ascii="TimesNewRomanPSMT" w:hAnsi="TimesNewRomanPSMT"/>
          <w:sz w:val="16"/>
          <w:szCs w:val="16"/>
        </w:rPr>
        <w:t xml:space="preserve">uman </w:t>
      </w:r>
      <w:r w:rsidR="00EC635A">
        <w:rPr>
          <w:rFonts w:ascii="TimesNewRomanPSMT" w:hAnsi="TimesNewRomanPSMT"/>
          <w:sz w:val="16"/>
          <w:szCs w:val="16"/>
        </w:rPr>
        <w:t>R</w:t>
      </w:r>
      <w:r w:rsidRPr="003A03B0">
        <w:rPr>
          <w:rFonts w:ascii="TimesNewRomanPSMT" w:hAnsi="TimesNewRomanPSMT"/>
          <w:sz w:val="16"/>
          <w:szCs w:val="16"/>
        </w:rPr>
        <w:t>esource</w:t>
      </w:r>
      <w:r w:rsidR="00EC635A">
        <w:rPr>
          <w:rFonts w:ascii="TimesNewRomanPSMT" w:hAnsi="TimesNewRomanPSMT"/>
          <w:sz w:val="16"/>
          <w:szCs w:val="16"/>
        </w:rPr>
        <w:t>s</w:t>
      </w:r>
      <w:r w:rsidRPr="003A03B0">
        <w:rPr>
          <w:rFonts w:ascii="TimesNewRomanPSMT" w:hAnsi="TimesNewRomanPSMT"/>
          <w:sz w:val="16"/>
          <w:szCs w:val="16"/>
        </w:rPr>
        <w:t xml:space="preserve">, National Sun Yat-Sen University, 2002. </w:t>
      </w:r>
    </w:p>
  </w:footnote>
  <w:footnote w:id="12">
    <w:p w14:paraId="17F5CEA2" w14:textId="08AEAA33" w:rsidR="00453358" w:rsidRDefault="00453358" w:rsidP="00D34A8D">
      <w:pPr>
        <w:pStyle w:val="NormalWeb"/>
        <w:spacing w:before="0" w:beforeAutospacing="0" w:after="0" w:afterAutospacing="0"/>
      </w:pPr>
      <w:r>
        <w:rPr>
          <w:rStyle w:val="FootnoteReference"/>
        </w:rPr>
        <w:footnoteRef/>
      </w:r>
      <w:r>
        <w:t xml:space="preserve"> </w:t>
      </w:r>
      <w:r w:rsidRPr="00CC0E01">
        <w:rPr>
          <w:rFonts w:ascii="TimesNewRomanPSMT" w:hAnsi="TimesNewRomanPSMT"/>
          <w:sz w:val="16"/>
          <w:szCs w:val="16"/>
        </w:rPr>
        <w:t xml:space="preserve">Zohar, </w:t>
      </w:r>
      <w:r>
        <w:rPr>
          <w:rFonts w:ascii="TimesNewRomanPSMT" w:hAnsi="TimesNewRomanPSMT"/>
          <w:sz w:val="16"/>
          <w:szCs w:val="16"/>
        </w:rPr>
        <w:t xml:space="preserve">D. (2003). </w:t>
      </w:r>
      <w:r w:rsidRPr="00CC0E01">
        <w:rPr>
          <w:rFonts w:ascii="TimesNewRomanPSMT" w:hAnsi="TimesNewRomanPSMT"/>
          <w:sz w:val="16"/>
          <w:szCs w:val="16"/>
        </w:rPr>
        <w:t xml:space="preserve">The influence of leadership and climate on occupational health and safety. In D.A. Hofmann &amp; L.E. Tetrick (Eds.) Health and Safety in Organizations: A Multilevel Perspective, 201-232, </w:t>
      </w:r>
      <w:r>
        <w:rPr>
          <w:rFonts w:ascii="TimesNewRomanPSMT" w:hAnsi="TimesNewRomanPSMT"/>
          <w:sz w:val="16"/>
          <w:szCs w:val="16"/>
        </w:rPr>
        <w:t xml:space="preserve"> </w:t>
      </w:r>
      <w:r w:rsidRPr="00CC0E01">
        <w:rPr>
          <w:rFonts w:ascii="TimesNewRomanPSMT" w:hAnsi="TimesNewRomanPSMT"/>
          <w:sz w:val="16"/>
          <w:szCs w:val="16"/>
        </w:rPr>
        <w:t>Jossey-Bass, San Francisco.</w:t>
      </w:r>
    </w:p>
  </w:footnote>
  <w:footnote w:id="13">
    <w:p w14:paraId="74C37D3B" w14:textId="2D4E41E9" w:rsidR="00453358" w:rsidRPr="00360C7D" w:rsidRDefault="00453358" w:rsidP="00360C7D">
      <w:pPr>
        <w:rPr>
          <w:sz w:val="16"/>
          <w:szCs w:val="16"/>
        </w:rPr>
      </w:pPr>
      <w:r>
        <w:rPr>
          <w:rStyle w:val="FootnoteReference"/>
        </w:rPr>
        <w:footnoteRef/>
      </w:r>
      <w:r>
        <w:t xml:space="preserve"> </w:t>
      </w:r>
      <w:r w:rsidRPr="00ED62AC">
        <w:rPr>
          <w:sz w:val="16"/>
          <w:szCs w:val="16"/>
        </w:rPr>
        <w:t xml:space="preserve">Nusrat Khan, Ifzal Ahmad &amp; Muhammad Ilyas (2018) Impact of Ethical Leadership on Organizational Safety Performance: The Mediating Role of Safety Culture and Safety Consciousness, </w:t>
      </w:r>
      <w:r w:rsidRPr="00ED62AC">
        <w:rPr>
          <w:i/>
          <w:iCs/>
          <w:sz w:val="16"/>
          <w:szCs w:val="16"/>
        </w:rPr>
        <w:t>Ethics &amp; Behavior</w:t>
      </w:r>
      <w:r w:rsidRPr="00ED62AC">
        <w:rPr>
          <w:sz w:val="16"/>
          <w:szCs w:val="16"/>
        </w:rPr>
        <w:t>, 28:8, 628-643</w:t>
      </w:r>
      <w:r>
        <w:rPr>
          <w:sz w:val="16"/>
          <w:szCs w:val="16"/>
        </w:rPr>
        <w:t>.</w:t>
      </w:r>
    </w:p>
  </w:footnote>
  <w:footnote w:id="14">
    <w:p w14:paraId="1DA16B2E" w14:textId="0EB4131F" w:rsidR="00453358" w:rsidRDefault="00453358" w:rsidP="00360C7D">
      <w:pPr>
        <w:pStyle w:val="NormalWeb"/>
        <w:spacing w:before="0" w:beforeAutospacing="0" w:after="0" w:afterAutospacing="0"/>
      </w:pPr>
      <w:r>
        <w:rPr>
          <w:rStyle w:val="FootnoteReference"/>
        </w:rPr>
        <w:footnoteRef/>
      </w:r>
      <w:r>
        <w:t xml:space="preserve"> </w:t>
      </w:r>
      <w:r w:rsidRPr="00C23716">
        <w:rPr>
          <w:rFonts w:ascii="TimesNewRomanPSMT" w:hAnsi="TimesNewRomanPSMT"/>
          <w:sz w:val="16"/>
          <w:szCs w:val="16"/>
        </w:rPr>
        <w:t xml:space="preserve">S. Clarke &amp; K. Ward, “The Role of Leader Influence Tactics and Safety Climate in Engaging Employees' Safety Participation,” </w:t>
      </w:r>
      <w:r w:rsidRPr="00C23716">
        <w:rPr>
          <w:rFonts w:ascii="TimesNewRomanPS" w:hAnsi="TimesNewRomanPS"/>
          <w:i/>
          <w:iCs/>
          <w:sz w:val="16"/>
          <w:szCs w:val="16"/>
        </w:rPr>
        <w:t>Risk Analysis</w:t>
      </w:r>
      <w:r w:rsidRPr="00C23716">
        <w:rPr>
          <w:rFonts w:ascii="TimesNewRomanPSMT" w:hAnsi="TimesNewRomanPSMT"/>
          <w:sz w:val="16"/>
          <w:szCs w:val="16"/>
        </w:rPr>
        <w:t xml:space="preserve">, 26(5), 1175-1185.2006. </w:t>
      </w:r>
    </w:p>
  </w:footnote>
  <w:footnote w:id="15">
    <w:p w14:paraId="169B14CD" w14:textId="2E436395" w:rsidR="00453358" w:rsidRDefault="00453358" w:rsidP="00360C7D">
      <w:pPr>
        <w:pStyle w:val="NormalWeb"/>
        <w:spacing w:before="0" w:beforeAutospacing="0" w:after="0" w:afterAutospacing="0"/>
      </w:pPr>
      <w:r>
        <w:rPr>
          <w:rStyle w:val="FootnoteReference"/>
        </w:rPr>
        <w:footnoteRef/>
      </w:r>
      <w:r>
        <w:t xml:space="preserve"> </w:t>
      </w:r>
      <w:r w:rsidRPr="00C23716">
        <w:rPr>
          <w:rFonts w:ascii="TimesNewRomanPSMT" w:hAnsi="TimesNewRomanPSMT"/>
          <w:sz w:val="16"/>
          <w:szCs w:val="16"/>
        </w:rPr>
        <w:t>T.C. Wu, C.H Chen, C.C Li.,</w:t>
      </w:r>
      <w:r>
        <w:rPr>
          <w:rFonts w:ascii="TimesNewRomanPSMT" w:hAnsi="TimesNewRomanPSMT"/>
          <w:sz w:val="16"/>
          <w:szCs w:val="16"/>
        </w:rPr>
        <w:t xml:space="preserve"> (2008). “</w:t>
      </w:r>
      <w:r w:rsidRPr="00C23716">
        <w:rPr>
          <w:rFonts w:ascii="TimesNewRomanPSMT" w:hAnsi="TimesNewRomanPSMT"/>
          <w:sz w:val="16"/>
          <w:szCs w:val="16"/>
        </w:rPr>
        <w:t xml:space="preserve">A correlation among safety leadership, safety climate and safety performance,” </w:t>
      </w:r>
      <w:r w:rsidRPr="00C23716">
        <w:rPr>
          <w:rFonts w:ascii="TimesNewRomanPS" w:hAnsi="TimesNewRomanPS"/>
          <w:i/>
          <w:iCs/>
          <w:sz w:val="16"/>
          <w:szCs w:val="16"/>
        </w:rPr>
        <w:t xml:space="preserve">Journal of Loss Prevention in the Process Industries </w:t>
      </w:r>
      <w:r w:rsidRPr="00C23716">
        <w:rPr>
          <w:rFonts w:ascii="TimesNewRomanPSMT" w:hAnsi="TimesNewRomanPSMT"/>
          <w:sz w:val="16"/>
          <w:szCs w:val="16"/>
        </w:rPr>
        <w:t>21 307–318.</w:t>
      </w:r>
    </w:p>
  </w:footnote>
  <w:footnote w:id="16">
    <w:p w14:paraId="7E821D24" w14:textId="4E31FB2A" w:rsidR="00EC635A" w:rsidRPr="00D95E02" w:rsidRDefault="00EC635A" w:rsidP="00D95E02">
      <w:pPr>
        <w:rPr>
          <w:rFonts w:ascii="Arial" w:hAnsi="Arial" w:cs="Arial"/>
          <w:color w:val="111111"/>
          <w:sz w:val="16"/>
          <w:szCs w:val="16"/>
        </w:rPr>
      </w:pPr>
      <w:r>
        <w:rPr>
          <w:rStyle w:val="FootnoteReference"/>
        </w:rPr>
        <w:footnoteRef/>
      </w:r>
      <w:r>
        <w:t xml:space="preserve"> </w:t>
      </w:r>
      <w:r w:rsidRPr="00C23716">
        <w:rPr>
          <w:color w:val="111111"/>
          <w:sz w:val="16"/>
          <w:szCs w:val="16"/>
        </w:rPr>
        <w:t>Cheng-Chia Yang; Yi-Shun Wang; Sue-Ting Chang; Suh-</w:t>
      </w:r>
      <w:proofErr w:type="spellStart"/>
      <w:r w:rsidRPr="00C23716">
        <w:rPr>
          <w:color w:val="111111"/>
          <w:sz w:val="16"/>
          <w:szCs w:val="16"/>
        </w:rPr>
        <w:t>Er</w:t>
      </w:r>
      <w:proofErr w:type="spellEnd"/>
      <w:r w:rsidRPr="00C23716">
        <w:rPr>
          <w:color w:val="111111"/>
          <w:sz w:val="16"/>
          <w:szCs w:val="16"/>
        </w:rPr>
        <w:t xml:space="preserve"> Guo; Mei-Fen Huang (2009). </w:t>
      </w:r>
      <w:r w:rsidRPr="00C23716">
        <w:rPr>
          <w:color w:val="000000"/>
          <w:sz w:val="16"/>
          <w:szCs w:val="16"/>
        </w:rPr>
        <w:t xml:space="preserve">A Study on the Leadership Behavior, Safety Culture, and Safety Performance of the Healthcare Industry. </w:t>
      </w:r>
      <w:r w:rsidRPr="00360C7D">
        <w:rPr>
          <w:i/>
          <w:iCs/>
          <w:color w:val="111111"/>
          <w:sz w:val="16"/>
          <w:szCs w:val="16"/>
        </w:rPr>
        <w:t>Proceedings of World Academy of Science: Engineering &amp; Technology</w:t>
      </w:r>
      <w:r w:rsidRPr="00C23716">
        <w:rPr>
          <w:color w:val="111111"/>
          <w:sz w:val="16"/>
          <w:szCs w:val="16"/>
        </w:rPr>
        <w:t>; May2009, Vol. 53, p1148</w:t>
      </w:r>
    </w:p>
  </w:footnote>
  <w:footnote w:id="17">
    <w:p w14:paraId="05F38A5F" w14:textId="77777777" w:rsidR="00EC635A" w:rsidRDefault="00EC635A" w:rsidP="00EC635A">
      <w:pPr>
        <w:widowControl w:val="0"/>
        <w:autoSpaceDE w:val="0"/>
        <w:autoSpaceDN w:val="0"/>
        <w:adjustRightInd w:val="0"/>
        <w:jc w:val="both"/>
      </w:pPr>
      <w:r>
        <w:rPr>
          <w:rStyle w:val="FootnoteReference"/>
        </w:rPr>
        <w:footnoteRef/>
      </w:r>
      <w:r>
        <w:t xml:space="preserve"> </w:t>
      </w:r>
      <w:r w:rsidRPr="00231099">
        <w:rPr>
          <w:sz w:val="16"/>
          <w:szCs w:val="16"/>
        </w:rPr>
        <w:t>Sherry, P. &amp; Colarossi, D.  (2016). Development and validation of a measure of transportation safety culture.  National Center for Intermodal Transportation, Research Report, January 2016.</w:t>
      </w:r>
    </w:p>
  </w:footnote>
  <w:footnote w:id="18">
    <w:p w14:paraId="70AF5598" w14:textId="396418F7" w:rsidR="00453358" w:rsidRDefault="00453358" w:rsidP="00504043">
      <w:r>
        <w:rPr>
          <w:rStyle w:val="FootnoteReference"/>
        </w:rPr>
        <w:footnoteRef/>
      </w:r>
      <w:r>
        <w:t xml:space="preserve"> </w:t>
      </w:r>
      <w:r w:rsidRPr="000521CD">
        <w:rPr>
          <w:sz w:val="16"/>
          <w:szCs w:val="16"/>
        </w:rPr>
        <w:t>Sherry, P. &amp; Durr, R. (2009). </w:t>
      </w:r>
      <w:hyperlink r:id="rId4" w:history="1">
        <w:r w:rsidRPr="000521CD">
          <w:rPr>
            <w:sz w:val="16"/>
            <w:szCs w:val="16"/>
          </w:rPr>
          <w:t>Identification of a Leadership Competency Model for Use in the Selection, Development and Retention of Intermodal Transportation Workers</w:t>
        </w:r>
      </w:hyperlink>
      <w:r w:rsidRPr="000521CD">
        <w:rPr>
          <w:sz w:val="16"/>
          <w:szCs w:val="16"/>
        </w:rPr>
        <w:t>. NCIT Final Report.</w:t>
      </w:r>
    </w:p>
  </w:footnote>
  <w:footnote w:id="19">
    <w:p w14:paraId="06C1A13F" w14:textId="16052864" w:rsidR="00CB1BAB" w:rsidRPr="00CB1BAB" w:rsidRDefault="00CB1BAB" w:rsidP="00CB1BAB">
      <w:pPr>
        <w:pStyle w:val="NormalWeb"/>
        <w:spacing w:before="0" w:beforeAutospacing="0" w:after="0" w:afterAutospacing="0"/>
        <w:rPr>
          <w:sz w:val="16"/>
          <w:szCs w:val="16"/>
        </w:rPr>
      </w:pPr>
      <w:r>
        <w:rPr>
          <w:rStyle w:val="FootnoteReference"/>
        </w:rPr>
        <w:footnoteRef/>
      </w:r>
      <w:r>
        <w:t xml:space="preserve"> </w:t>
      </w:r>
      <w:proofErr w:type="spellStart"/>
      <w:r w:rsidRPr="00CB1BAB">
        <w:rPr>
          <w:sz w:val="16"/>
          <w:szCs w:val="16"/>
        </w:rPr>
        <w:t>Bugalia</w:t>
      </w:r>
      <w:proofErr w:type="spellEnd"/>
      <w:r w:rsidRPr="00CB1BAB">
        <w:rPr>
          <w:sz w:val="16"/>
          <w:szCs w:val="16"/>
        </w:rPr>
        <w:t xml:space="preserve">, N., Y. </w:t>
      </w:r>
      <w:proofErr w:type="spellStart"/>
      <w:r w:rsidRPr="00CB1BAB">
        <w:rPr>
          <w:sz w:val="16"/>
          <w:szCs w:val="16"/>
        </w:rPr>
        <w:t>Maemura</w:t>
      </w:r>
      <w:proofErr w:type="spellEnd"/>
      <w:r w:rsidRPr="00CB1BAB">
        <w:rPr>
          <w:sz w:val="16"/>
          <w:szCs w:val="16"/>
        </w:rPr>
        <w:t>, &amp; K. Ozawa. (</w:t>
      </w:r>
      <w:proofErr w:type="gramStart"/>
      <w:r w:rsidRPr="00CB1BAB">
        <w:rPr>
          <w:sz w:val="16"/>
          <w:szCs w:val="16"/>
        </w:rPr>
        <w:t>May,</w:t>
      </w:r>
      <w:proofErr w:type="gramEnd"/>
      <w:r w:rsidRPr="00CB1BAB">
        <w:rPr>
          <w:sz w:val="16"/>
          <w:szCs w:val="16"/>
        </w:rPr>
        <w:t xml:space="preserve"> 2019). Safety Culture in High-Speed Railways and the Importance of Top Management Decisions. ADBI Working Paper 955. Tokyo: Asian Development Bank Institute. https://www.adb.org/publications/safety-culture-high- speed-railways-importance-top-management-decisions </w:t>
      </w:r>
    </w:p>
  </w:footnote>
  <w:footnote w:id="20">
    <w:p w14:paraId="3873ECD8" w14:textId="70364046" w:rsidR="00CC3F24" w:rsidRDefault="00CC3F24">
      <w:pPr>
        <w:pStyle w:val="FootnoteText"/>
      </w:pPr>
      <w:r>
        <w:rPr>
          <w:rStyle w:val="FootnoteReference"/>
        </w:rPr>
        <w:footnoteRef/>
      </w:r>
      <w:r>
        <w:t xml:space="preserve"> </w:t>
      </w:r>
      <w:r w:rsidRPr="00504043">
        <w:rPr>
          <w:sz w:val="16"/>
          <w:szCs w:val="16"/>
        </w:rPr>
        <w:t>Kotter, J. (2012). Accelerate. Harvard Business Review, November.</w:t>
      </w:r>
    </w:p>
  </w:footnote>
  <w:footnote w:id="21">
    <w:p w14:paraId="14B11083" w14:textId="4AA97DD1" w:rsidR="007614EA" w:rsidRDefault="007614EA">
      <w:pPr>
        <w:pStyle w:val="FootnoteText"/>
      </w:pPr>
      <w:r>
        <w:rPr>
          <w:rStyle w:val="FootnoteReference"/>
        </w:rPr>
        <w:footnoteRef/>
      </w:r>
      <w:r>
        <w:t xml:space="preserve"> </w:t>
      </w:r>
      <w:r w:rsidRPr="000521CD">
        <w:rPr>
          <w:sz w:val="16"/>
          <w:szCs w:val="16"/>
        </w:rPr>
        <w:t>Sherry, P. &amp; Durr, R. (2009). </w:t>
      </w:r>
      <w:hyperlink r:id="rId5" w:history="1">
        <w:r w:rsidRPr="000521CD">
          <w:rPr>
            <w:sz w:val="16"/>
            <w:szCs w:val="16"/>
          </w:rPr>
          <w:t>Identification of a Leadership Competency Model for Use in the Selection, Development and Retention of Intermodal Transportation Workers</w:t>
        </w:r>
      </w:hyperlink>
      <w:r w:rsidRPr="000521CD">
        <w:rPr>
          <w:sz w:val="16"/>
          <w:szCs w:val="16"/>
        </w:rPr>
        <w:t>. NCIT Final Report.</w:t>
      </w:r>
    </w:p>
  </w:footnote>
  <w:footnote w:id="22">
    <w:p w14:paraId="3B0FD617" w14:textId="4003C3C6" w:rsidR="00AB0F98" w:rsidRDefault="00AB0F98" w:rsidP="00D95E02">
      <w:r>
        <w:rPr>
          <w:rStyle w:val="FootnoteReference"/>
        </w:rPr>
        <w:footnoteRef/>
      </w:r>
      <w:r>
        <w:t xml:space="preserve"> </w:t>
      </w:r>
      <w:r w:rsidRPr="00AB0F98">
        <w:rPr>
          <w:sz w:val="16"/>
          <w:szCs w:val="16"/>
        </w:rPr>
        <w:t>NTSB (2018). Safety Recommendation Report: Train Operation During Signal Suspension. Safety Recommendation Report, RRD18MR003, R-18-005. February 13,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046B43"/>
    <w:multiLevelType w:val="hybridMultilevel"/>
    <w:tmpl w:val="2556A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A2232"/>
    <w:multiLevelType w:val="multilevel"/>
    <w:tmpl w:val="103C47B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514D42"/>
    <w:multiLevelType w:val="multilevel"/>
    <w:tmpl w:val="621C2A0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DB2215"/>
    <w:multiLevelType w:val="hybridMultilevel"/>
    <w:tmpl w:val="6C488378"/>
    <w:lvl w:ilvl="0" w:tplc="F9B2CFAE">
      <w:start w:val="1"/>
      <w:numFmt w:val="bullet"/>
      <w:lvlText w:val="-"/>
      <w:lvlJc w:val="left"/>
      <w:pPr>
        <w:tabs>
          <w:tab w:val="num" w:pos="720"/>
        </w:tabs>
        <w:ind w:left="720" w:hanging="360"/>
      </w:pPr>
      <w:rPr>
        <w:rFonts w:ascii="Times New Roman" w:hAnsi="Times New Roman" w:hint="default"/>
      </w:rPr>
    </w:lvl>
    <w:lvl w:ilvl="1" w:tplc="F6DE6326">
      <w:start w:val="1"/>
      <w:numFmt w:val="bullet"/>
      <w:lvlText w:val="-"/>
      <w:lvlJc w:val="left"/>
      <w:pPr>
        <w:tabs>
          <w:tab w:val="num" w:pos="1440"/>
        </w:tabs>
        <w:ind w:left="1440" w:hanging="360"/>
      </w:pPr>
      <w:rPr>
        <w:rFonts w:ascii="Times New Roman" w:hAnsi="Times New Roman" w:hint="default"/>
      </w:rPr>
    </w:lvl>
    <w:lvl w:ilvl="2" w:tplc="09F0BFFA" w:tentative="1">
      <w:start w:val="1"/>
      <w:numFmt w:val="bullet"/>
      <w:lvlText w:val="-"/>
      <w:lvlJc w:val="left"/>
      <w:pPr>
        <w:tabs>
          <w:tab w:val="num" w:pos="2160"/>
        </w:tabs>
        <w:ind w:left="2160" w:hanging="360"/>
      </w:pPr>
      <w:rPr>
        <w:rFonts w:ascii="Times New Roman" w:hAnsi="Times New Roman" w:hint="default"/>
      </w:rPr>
    </w:lvl>
    <w:lvl w:ilvl="3" w:tplc="895CFAE0" w:tentative="1">
      <w:start w:val="1"/>
      <w:numFmt w:val="bullet"/>
      <w:lvlText w:val="-"/>
      <w:lvlJc w:val="left"/>
      <w:pPr>
        <w:tabs>
          <w:tab w:val="num" w:pos="2880"/>
        </w:tabs>
        <w:ind w:left="2880" w:hanging="360"/>
      </w:pPr>
      <w:rPr>
        <w:rFonts w:ascii="Times New Roman" w:hAnsi="Times New Roman" w:hint="default"/>
      </w:rPr>
    </w:lvl>
    <w:lvl w:ilvl="4" w:tplc="212E4C6A" w:tentative="1">
      <w:start w:val="1"/>
      <w:numFmt w:val="bullet"/>
      <w:lvlText w:val="-"/>
      <w:lvlJc w:val="left"/>
      <w:pPr>
        <w:tabs>
          <w:tab w:val="num" w:pos="3600"/>
        </w:tabs>
        <w:ind w:left="3600" w:hanging="360"/>
      </w:pPr>
      <w:rPr>
        <w:rFonts w:ascii="Times New Roman" w:hAnsi="Times New Roman" w:hint="default"/>
      </w:rPr>
    </w:lvl>
    <w:lvl w:ilvl="5" w:tplc="F8F8E750" w:tentative="1">
      <w:start w:val="1"/>
      <w:numFmt w:val="bullet"/>
      <w:lvlText w:val="-"/>
      <w:lvlJc w:val="left"/>
      <w:pPr>
        <w:tabs>
          <w:tab w:val="num" w:pos="4320"/>
        </w:tabs>
        <w:ind w:left="4320" w:hanging="360"/>
      </w:pPr>
      <w:rPr>
        <w:rFonts w:ascii="Times New Roman" w:hAnsi="Times New Roman" w:hint="default"/>
      </w:rPr>
    </w:lvl>
    <w:lvl w:ilvl="6" w:tplc="A6A6AE28" w:tentative="1">
      <w:start w:val="1"/>
      <w:numFmt w:val="bullet"/>
      <w:lvlText w:val="-"/>
      <w:lvlJc w:val="left"/>
      <w:pPr>
        <w:tabs>
          <w:tab w:val="num" w:pos="5040"/>
        </w:tabs>
        <w:ind w:left="5040" w:hanging="360"/>
      </w:pPr>
      <w:rPr>
        <w:rFonts w:ascii="Times New Roman" w:hAnsi="Times New Roman" w:hint="default"/>
      </w:rPr>
    </w:lvl>
    <w:lvl w:ilvl="7" w:tplc="E2C09D3E" w:tentative="1">
      <w:start w:val="1"/>
      <w:numFmt w:val="bullet"/>
      <w:lvlText w:val="-"/>
      <w:lvlJc w:val="left"/>
      <w:pPr>
        <w:tabs>
          <w:tab w:val="num" w:pos="5760"/>
        </w:tabs>
        <w:ind w:left="5760" w:hanging="360"/>
      </w:pPr>
      <w:rPr>
        <w:rFonts w:ascii="Times New Roman" w:hAnsi="Times New Roman" w:hint="default"/>
      </w:rPr>
    </w:lvl>
    <w:lvl w:ilvl="8" w:tplc="EA9A939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AEC7870"/>
    <w:multiLevelType w:val="multilevel"/>
    <w:tmpl w:val="45BE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76708B"/>
    <w:multiLevelType w:val="multilevel"/>
    <w:tmpl w:val="CB1C9AE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BD0063"/>
    <w:multiLevelType w:val="multilevel"/>
    <w:tmpl w:val="88E2AE4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AB47136"/>
    <w:multiLevelType w:val="hybridMultilevel"/>
    <w:tmpl w:val="C602D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3364F2"/>
    <w:multiLevelType w:val="hybridMultilevel"/>
    <w:tmpl w:val="D5CEC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B452E"/>
    <w:multiLevelType w:val="hybridMultilevel"/>
    <w:tmpl w:val="88E2A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AC2246"/>
    <w:multiLevelType w:val="hybridMultilevel"/>
    <w:tmpl w:val="FAF8C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CE57CD"/>
    <w:multiLevelType w:val="multilevel"/>
    <w:tmpl w:val="5726D67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C35161"/>
    <w:multiLevelType w:val="multilevel"/>
    <w:tmpl w:val="804093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4437CD"/>
    <w:multiLevelType w:val="multilevel"/>
    <w:tmpl w:val="0018069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421618"/>
    <w:multiLevelType w:val="hybridMultilevel"/>
    <w:tmpl w:val="20329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6339FA"/>
    <w:multiLevelType w:val="hybridMultilevel"/>
    <w:tmpl w:val="59BE6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6044DD"/>
    <w:multiLevelType w:val="hybridMultilevel"/>
    <w:tmpl w:val="C9042632"/>
    <w:lvl w:ilvl="0" w:tplc="390A9DE6">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3"/>
  </w:num>
  <w:num w:numId="3">
    <w:abstractNumId w:val="2"/>
  </w:num>
  <w:num w:numId="4">
    <w:abstractNumId w:val="1"/>
  </w:num>
  <w:num w:numId="5">
    <w:abstractNumId w:val="21"/>
  </w:num>
  <w:num w:numId="6">
    <w:abstractNumId w:val="19"/>
  </w:num>
  <w:num w:numId="7">
    <w:abstractNumId w:val="6"/>
  </w:num>
  <w:num w:numId="8">
    <w:abstractNumId w:val="20"/>
  </w:num>
  <w:num w:numId="9">
    <w:abstractNumId w:val="12"/>
  </w:num>
  <w:num w:numId="10">
    <w:abstractNumId w:val="10"/>
  </w:num>
  <w:num w:numId="11">
    <w:abstractNumId w:val="7"/>
  </w:num>
  <w:num w:numId="12">
    <w:abstractNumId w:val="9"/>
  </w:num>
  <w:num w:numId="13">
    <w:abstractNumId w:val="0"/>
  </w:num>
  <w:num w:numId="14">
    <w:abstractNumId w:val="14"/>
  </w:num>
  <w:num w:numId="15">
    <w:abstractNumId w:val="3"/>
  </w:num>
  <w:num w:numId="16">
    <w:abstractNumId w:val="15"/>
  </w:num>
  <w:num w:numId="17">
    <w:abstractNumId w:val="17"/>
  </w:num>
  <w:num w:numId="18">
    <w:abstractNumId w:val="5"/>
  </w:num>
  <w:num w:numId="19">
    <w:abstractNumId w:val="8"/>
  </w:num>
  <w:num w:numId="20">
    <w:abstractNumId w:val="4"/>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513"/>
    <w:rsid w:val="00003786"/>
    <w:rsid w:val="0001174E"/>
    <w:rsid w:val="00016FC3"/>
    <w:rsid w:val="00021C8A"/>
    <w:rsid w:val="00024790"/>
    <w:rsid w:val="000263F1"/>
    <w:rsid w:val="00026782"/>
    <w:rsid w:val="00026CE7"/>
    <w:rsid w:val="00034793"/>
    <w:rsid w:val="0004096F"/>
    <w:rsid w:val="000418A4"/>
    <w:rsid w:val="000521CD"/>
    <w:rsid w:val="000528FE"/>
    <w:rsid w:val="00053546"/>
    <w:rsid w:val="00057E82"/>
    <w:rsid w:val="00063E1A"/>
    <w:rsid w:val="000663F5"/>
    <w:rsid w:val="00071764"/>
    <w:rsid w:val="00073055"/>
    <w:rsid w:val="00082A84"/>
    <w:rsid w:val="0009133D"/>
    <w:rsid w:val="0009153E"/>
    <w:rsid w:val="000936B9"/>
    <w:rsid w:val="0009428F"/>
    <w:rsid w:val="00094710"/>
    <w:rsid w:val="000949AD"/>
    <w:rsid w:val="000B680E"/>
    <w:rsid w:val="000C748C"/>
    <w:rsid w:val="000D3976"/>
    <w:rsid w:val="000D676C"/>
    <w:rsid w:val="000D6F1E"/>
    <w:rsid w:val="000E10A2"/>
    <w:rsid w:val="000E2FC4"/>
    <w:rsid w:val="000E4AA2"/>
    <w:rsid w:val="000E6A68"/>
    <w:rsid w:val="000E7067"/>
    <w:rsid w:val="00112F6D"/>
    <w:rsid w:val="0011408E"/>
    <w:rsid w:val="00115791"/>
    <w:rsid w:val="00116FF5"/>
    <w:rsid w:val="001249B5"/>
    <w:rsid w:val="001265CA"/>
    <w:rsid w:val="0013078D"/>
    <w:rsid w:val="00130C91"/>
    <w:rsid w:val="00136473"/>
    <w:rsid w:val="00136F81"/>
    <w:rsid w:val="00151C00"/>
    <w:rsid w:val="00152853"/>
    <w:rsid w:val="001532DD"/>
    <w:rsid w:val="00153CC8"/>
    <w:rsid w:val="00154B4E"/>
    <w:rsid w:val="00160181"/>
    <w:rsid w:val="00164099"/>
    <w:rsid w:val="00166304"/>
    <w:rsid w:val="0017066B"/>
    <w:rsid w:val="00176303"/>
    <w:rsid w:val="00176511"/>
    <w:rsid w:val="00192F31"/>
    <w:rsid w:val="001A2137"/>
    <w:rsid w:val="001A262C"/>
    <w:rsid w:val="001B0154"/>
    <w:rsid w:val="001C4C4A"/>
    <w:rsid w:val="001C4D43"/>
    <w:rsid w:val="001D00F3"/>
    <w:rsid w:val="001D7D08"/>
    <w:rsid w:val="001E0B7E"/>
    <w:rsid w:val="001E44AB"/>
    <w:rsid w:val="001F0AAA"/>
    <w:rsid w:val="001F267C"/>
    <w:rsid w:val="001F46FE"/>
    <w:rsid w:val="002002EA"/>
    <w:rsid w:val="00204A49"/>
    <w:rsid w:val="00204D5F"/>
    <w:rsid w:val="00206592"/>
    <w:rsid w:val="00215C76"/>
    <w:rsid w:val="002277A7"/>
    <w:rsid w:val="00231099"/>
    <w:rsid w:val="0023361A"/>
    <w:rsid w:val="0024286A"/>
    <w:rsid w:val="00252669"/>
    <w:rsid w:val="002549A8"/>
    <w:rsid w:val="00254E73"/>
    <w:rsid w:val="00261433"/>
    <w:rsid w:val="00261A37"/>
    <w:rsid w:val="00262074"/>
    <w:rsid w:val="00264CFF"/>
    <w:rsid w:val="002702BA"/>
    <w:rsid w:val="002749A5"/>
    <w:rsid w:val="00277188"/>
    <w:rsid w:val="002B2630"/>
    <w:rsid w:val="002C6C1C"/>
    <w:rsid w:val="002D0E47"/>
    <w:rsid w:val="002D1C8A"/>
    <w:rsid w:val="002F2F60"/>
    <w:rsid w:val="002F6FD4"/>
    <w:rsid w:val="00300B8F"/>
    <w:rsid w:val="00301D3A"/>
    <w:rsid w:val="00312540"/>
    <w:rsid w:val="003154D2"/>
    <w:rsid w:val="00317B7C"/>
    <w:rsid w:val="0032031F"/>
    <w:rsid w:val="00325F59"/>
    <w:rsid w:val="00343137"/>
    <w:rsid w:val="00343941"/>
    <w:rsid w:val="00347DAB"/>
    <w:rsid w:val="00351854"/>
    <w:rsid w:val="00353513"/>
    <w:rsid w:val="00353E22"/>
    <w:rsid w:val="00360C7D"/>
    <w:rsid w:val="00366845"/>
    <w:rsid w:val="003675CA"/>
    <w:rsid w:val="00373145"/>
    <w:rsid w:val="00380FDF"/>
    <w:rsid w:val="0038140E"/>
    <w:rsid w:val="003A03B0"/>
    <w:rsid w:val="003A5251"/>
    <w:rsid w:val="003A65DA"/>
    <w:rsid w:val="003C6BE5"/>
    <w:rsid w:val="003E5321"/>
    <w:rsid w:val="003E5C8F"/>
    <w:rsid w:val="003F1F78"/>
    <w:rsid w:val="003F3C98"/>
    <w:rsid w:val="00401A21"/>
    <w:rsid w:val="004066BE"/>
    <w:rsid w:val="00413627"/>
    <w:rsid w:val="004143A3"/>
    <w:rsid w:val="004153C9"/>
    <w:rsid w:val="0042331D"/>
    <w:rsid w:val="00425672"/>
    <w:rsid w:val="00425952"/>
    <w:rsid w:val="00433E00"/>
    <w:rsid w:val="00450855"/>
    <w:rsid w:val="00453358"/>
    <w:rsid w:val="00453D23"/>
    <w:rsid w:val="004551D4"/>
    <w:rsid w:val="004571D2"/>
    <w:rsid w:val="004655AF"/>
    <w:rsid w:val="00472938"/>
    <w:rsid w:val="00473D93"/>
    <w:rsid w:val="004805D2"/>
    <w:rsid w:val="00480A3B"/>
    <w:rsid w:val="00482EDE"/>
    <w:rsid w:val="00487B14"/>
    <w:rsid w:val="00490259"/>
    <w:rsid w:val="00491CA1"/>
    <w:rsid w:val="00494CF5"/>
    <w:rsid w:val="00494FA0"/>
    <w:rsid w:val="00496E7D"/>
    <w:rsid w:val="004A26DC"/>
    <w:rsid w:val="004A28D1"/>
    <w:rsid w:val="004A74C2"/>
    <w:rsid w:val="004A7756"/>
    <w:rsid w:val="004C31F0"/>
    <w:rsid w:val="004D6529"/>
    <w:rsid w:val="004E2EE3"/>
    <w:rsid w:val="004E36C0"/>
    <w:rsid w:val="004E539C"/>
    <w:rsid w:val="004F74E0"/>
    <w:rsid w:val="005010F9"/>
    <w:rsid w:val="005023FD"/>
    <w:rsid w:val="00504043"/>
    <w:rsid w:val="005045E5"/>
    <w:rsid w:val="005100E5"/>
    <w:rsid w:val="00511CCC"/>
    <w:rsid w:val="00526E48"/>
    <w:rsid w:val="00527A0B"/>
    <w:rsid w:val="005418B0"/>
    <w:rsid w:val="005451C5"/>
    <w:rsid w:val="00564F95"/>
    <w:rsid w:val="0056629B"/>
    <w:rsid w:val="00581954"/>
    <w:rsid w:val="005820FE"/>
    <w:rsid w:val="005850DB"/>
    <w:rsid w:val="00585ECF"/>
    <w:rsid w:val="005869F7"/>
    <w:rsid w:val="00592446"/>
    <w:rsid w:val="005954A9"/>
    <w:rsid w:val="005A0AEC"/>
    <w:rsid w:val="005A0E97"/>
    <w:rsid w:val="005A19AC"/>
    <w:rsid w:val="005A57F5"/>
    <w:rsid w:val="005A7B2E"/>
    <w:rsid w:val="005B3284"/>
    <w:rsid w:val="005E543E"/>
    <w:rsid w:val="005F1444"/>
    <w:rsid w:val="005F3C93"/>
    <w:rsid w:val="005F7860"/>
    <w:rsid w:val="00600CC9"/>
    <w:rsid w:val="006060B0"/>
    <w:rsid w:val="0061029D"/>
    <w:rsid w:val="006123E0"/>
    <w:rsid w:val="0061259F"/>
    <w:rsid w:val="00623164"/>
    <w:rsid w:val="00631407"/>
    <w:rsid w:val="00636A6B"/>
    <w:rsid w:val="0065175C"/>
    <w:rsid w:val="006608A5"/>
    <w:rsid w:val="006613A1"/>
    <w:rsid w:val="006648AA"/>
    <w:rsid w:val="006710CD"/>
    <w:rsid w:val="006737AA"/>
    <w:rsid w:val="006741A6"/>
    <w:rsid w:val="00683093"/>
    <w:rsid w:val="006A4261"/>
    <w:rsid w:val="006B0D10"/>
    <w:rsid w:val="006C22E0"/>
    <w:rsid w:val="006C26AD"/>
    <w:rsid w:val="006C5950"/>
    <w:rsid w:val="006C7D05"/>
    <w:rsid w:val="006D2028"/>
    <w:rsid w:val="006E50E7"/>
    <w:rsid w:val="006F4FB3"/>
    <w:rsid w:val="006F71C3"/>
    <w:rsid w:val="006F7B58"/>
    <w:rsid w:val="00704B29"/>
    <w:rsid w:val="0072185E"/>
    <w:rsid w:val="007567F0"/>
    <w:rsid w:val="007614EA"/>
    <w:rsid w:val="00766ECD"/>
    <w:rsid w:val="00783BC4"/>
    <w:rsid w:val="007851E1"/>
    <w:rsid w:val="00787C3D"/>
    <w:rsid w:val="0079145D"/>
    <w:rsid w:val="00794472"/>
    <w:rsid w:val="00797904"/>
    <w:rsid w:val="007A29F2"/>
    <w:rsid w:val="007A5952"/>
    <w:rsid w:val="007A6340"/>
    <w:rsid w:val="007A7281"/>
    <w:rsid w:val="007B2831"/>
    <w:rsid w:val="007B2B0F"/>
    <w:rsid w:val="007B3C8C"/>
    <w:rsid w:val="007B6829"/>
    <w:rsid w:val="007B695C"/>
    <w:rsid w:val="007D45ED"/>
    <w:rsid w:val="007E1691"/>
    <w:rsid w:val="007E177A"/>
    <w:rsid w:val="008036CD"/>
    <w:rsid w:val="00805716"/>
    <w:rsid w:val="00806232"/>
    <w:rsid w:val="00813D58"/>
    <w:rsid w:val="008157FD"/>
    <w:rsid w:val="00820C77"/>
    <w:rsid w:val="00820DF3"/>
    <w:rsid w:val="008213EF"/>
    <w:rsid w:val="00833D30"/>
    <w:rsid w:val="00840C21"/>
    <w:rsid w:val="008530BB"/>
    <w:rsid w:val="00856DD6"/>
    <w:rsid w:val="00860705"/>
    <w:rsid w:val="00866B9A"/>
    <w:rsid w:val="008714A7"/>
    <w:rsid w:val="00886749"/>
    <w:rsid w:val="00893942"/>
    <w:rsid w:val="00894FFA"/>
    <w:rsid w:val="008960D9"/>
    <w:rsid w:val="008A5B6B"/>
    <w:rsid w:val="008A6593"/>
    <w:rsid w:val="008C18C6"/>
    <w:rsid w:val="008C2B53"/>
    <w:rsid w:val="008C7848"/>
    <w:rsid w:val="008D23F0"/>
    <w:rsid w:val="008D3C30"/>
    <w:rsid w:val="008D5362"/>
    <w:rsid w:val="008E35E0"/>
    <w:rsid w:val="008E446F"/>
    <w:rsid w:val="008E45B3"/>
    <w:rsid w:val="008E5E55"/>
    <w:rsid w:val="008F4186"/>
    <w:rsid w:val="008F578C"/>
    <w:rsid w:val="009004C9"/>
    <w:rsid w:val="00902DA4"/>
    <w:rsid w:val="00904C4D"/>
    <w:rsid w:val="00906846"/>
    <w:rsid w:val="0091236A"/>
    <w:rsid w:val="0092280C"/>
    <w:rsid w:val="0092451D"/>
    <w:rsid w:val="0092464C"/>
    <w:rsid w:val="00931AEC"/>
    <w:rsid w:val="0094082C"/>
    <w:rsid w:val="00942A17"/>
    <w:rsid w:val="0094531F"/>
    <w:rsid w:val="00947441"/>
    <w:rsid w:val="00947FEC"/>
    <w:rsid w:val="00954A27"/>
    <w:rsid w:val="00956BE8"/>
    <w:rsid w:val="00966E3E"/>
    <w:rsid w:val="009709F3"/>
    <w:rsid w:val="0097716F"/>
    <w:rsid w:val="009827D2"/>
    <w:rsid w:val="00984DF9"/>
    <w:rsid w:val="00986701"/>
    <w:rsid w:val="00992C03"/>
    <w:rsid w:val="00994DBA"/>
    <w:rsid w:val="00995B70"/>
    <w:rsid w:val="009977A0"/>
    <w:rsid w:val="009C38C9"/>
    <w:rsid w:val="009C6891"/>
    <w:rsid w:val="009D0B4A"/>
    <w:rsid w:val="009E1167"/>
    <w:rsid w:val="009E11B3"/>
    <w:rsid w:val="009E1D42"/>
    <w:rsid w:val="009F20C7"/>
    <w:rsid w:val="009F2315"/>
    <w:rsid w:val="00A1108E"/>
    <w:rsid w:val="00A3014F"/>
    <w:rsid w:val="00A40283"/>
    <w:rsid w:val="00A47119"/>
    <w:rsid w:val="00A477D5"/>
    <w:rsid w:val="00A50962"/>
    <w:rsid w:val="00A62830"/>
    <w:rsid w:val="00A640FA"/>
    <w:rsid w:val="00A64CD0"/>
    <w:rsid w:val="00A6675B"/>
    <w:rsid w:val="00AA3093"/>
    <w:rsid w:val="00AA3197"/>
    <w:rsid w:val="00AA723A"/>
    <w:rsid w:val="00AB0F03"/>
    <w:rsid w:val="00AB0F98"/>
    <w:rsid w:val="00AB2562"/>
    <w:rsid w:val="00AD013C"/>
    <w:rsid w:val="00AD5C6B"/>
    <w:rsid w:val="00AD7182"/>
    <w:rsid w:val="00AE2F66"/>
    <w:rsid w:val="00AE3391"/>
    <w:rsid w:val="00AE60B6"/>
    <w:rsid w:val="00B12B24"/>
    <w:rsid w:val="00B15F93"/>
    <w:rsid w:val="00B161A4"/>
    <w:rsid w:val="00B17778"/>
    <w:rsid w:val="00B25685"/>
    <w:rsid w:val="00B27C8A"/>
    <w:rsid w:val="00B50303"/>
    <w:rsid w:val="00B52279"/>
    <w:rsid w:val="00B55D09"/>
    <w:rsid w:val="00B627C7"/>
    <w:rsid w:val="00B646B1"/>
    <w:rsid w:val="00B650BC"/>
    <w:rsid w:val="00B66810"/>
    <w:rsid w:val="00B72151"/>
    <w:rsid w:val="00B81DED"/>
    <w:rsid w:val="00B83072"/>
    <w:rsid w:val="00B86CF0"/>
    <w:rsid w:val="00B872A3"/>
    <w:rsid w:val="00BA5190"/>
    <w:rsid w:val="00BB0B66"/>
    <w:rsid w:val="00BC1502"/>
    <w:rsid w:val="00BC50C2"/>
    <w:rsid w:val="00BD5F53"/>
    <w:rsid w:val="00BD6F66"/>
    <w:rsid w:val="00BE0E1E"/>
    <w:rsid w:val="00BE530B"/>
    <w:rsid w:val="00BF3B5B"/>
    <w:rsid w:val="00BF3B68"/>
    <w:rsid w:val="00BF5B9C"/>
    <w:rsid w:val="00BF69F0"/>
    <w:rsid w:val="00C047F2"/>
    <w:rsid w:val="00C11729"/>
    <w:rsid w:val="00C17399"/>
    <w:rsid w:val="00C23716"/>
    <w:rsid w:val="00C2454E"/>
    <w:rsid w:val="00C26045"/>
    <w:rsid w:val="00C30DEC"/>
    <w:rsid w:val="00C40211"/>
    <w:rsid w:val="00C40F4A"/>
    <w:rsid w:val="00C45927"/>
    <w:rsid w:val="00C52B06"/>
    <w:rsid w:val="00C536CB"/>
    <w:rsid w:val="00C56BF8"/>
    <w:rsid w:val="00C64141"/>
    <w:rsid w:val="00C6668C"/>
    <w:rsid w:val="00C6780B"/>
    <w:rsid w:val="00C71BD0"/>
    <w:rsid w:val="00C7208E"/>
    <w:rsid w:val="00C76D57"/>
    <w:rsid w:val="00C814DF"/>
    <w:rsid w:val="00C87D65"/>
    <w:rsid w:val="00C9252B"/>
    <w:rsid w:val="00C9509B"/>
    <w:rsid w:val="00CA2EE5"/>
    <w:rsid w:val="00CB1BAB"/>
    <w:rsid w:val="00CB301D"/>
    <w:rsid w:val="00CB62CB"/>
    <w:rsid w:val="00CB734D"/>
    <w:rsid w:val="00CC0E01"/>
    <w:rsid w:val="00CC3455"/>
    <w:rsid w:val="00CC3D7D"/>
    <w:rsid w:val="00CC3F24"/>
    <w:rsid w:val="00CC629A"/>
    <w:rsid w:val="00CD29FB"/>
    <w:rsid w:val="00CD4994"/>
    <w:rsid w:val="00CF3CA2"/>
    <w:rsid w:val="00CF512E"/>
    <w:rsid w:val="00D11979"/>
    <w:rsid w:val="00D12D6E"/>
    <w:rsid w:val="00D268AD"/>
    <w:rsid w:val="00D34A8D"/>
    <w:rsid w:val="00D52083"/>
    <w:rsid w:val="00D52CB7"/>
    <w:rsid w:val="00D80BCA"/>
    <w:rsid w:val="00D919F9"/>
    <w:rsid w:val="00D95E02"/>
    <w:rsid w:val="00DA459A"/>
    <w:rsid w:val="00DB20A1"/>
    <w:rsid w:val="00DB28E9"/>
    <w:rsid w:val="00DB57EF"/>
    <w:rsid w:val="00DB749D"/>
    <w:rsid w:val="00DB7838"/>
    <w:rsid w:val="00DC054D"/>
    <w:rsid w:val="00DD6839"/>
    <w:rsid w:val="00DE5C0F"/>
    <w:rsid w:val="00E14811"/>
    <w:rsid w:val="00E170A5"/>
    <w:rsid w:val="00E2022F"/>
    <w:rsid w:val="00E22545"/>
    <w:rsid w:val="00E24BEA"/>
    <w:rsid w:val="00E31229"/>
    <w:rsid w:val="00E31CEB"/>
    <w:rsid w:val="00E349CE"/>
    <w:rsid w:val="00E45A20"/>
    <w:rsid w:val="00E52B02"/>
    <w:rsid w:val="00E62BCC"/>
    <w:rsid w:val="00E633BF"/>
    <w:rsid w:val="00E65394"/>
    <w:rsid w:val="00E6659F"/>
    <w:rsid w:val="00E67D01"/>
    <w:rsid w:val="00E80167"/>
    <w:rsid w:val="00EB00A4"/>
    <w:rsid w:val="00EB08FA"/>
    <w:rsid w:val="00EB0AD4"/>
    <w:rsid w:val="00EC20F8"/>
    <w:rsid w:val="00EC635A"/>
    <w:rsid w:val="00ED2EF3"/>
    <w:rsid w:val="00ED4ADA"/>
    <w:rsid w:val="00ED62AC"/>
    <w:rsid w:val="00EE5AFB"/>
    <w:rsid w:val="00EF3B84"/>
    <w:rsid w:val="00EF52BD"/>
    <w:rsid w:val="00F35A1B"/>
    <w:rsid w:val="00F3615F"/>
    <w:rsid w:val="00F50EFA"/>
    <w:rsid w:val="00F511E2"/>
    <w:rsid w:val="00F52F01"/>
    <w:rsid w:val="00F608C6"/>
    <w:rsid w:val="00F62243"/>
    <w:rsid w:val="00F6791E"/>
    <w:rsid w:val="00F71681"/>
    <w:rsid w:val="00F75D86"/>
    <w:rsid w:val="00F75DAB"/>
    <w:rsid w:val="00F779FF"/>
    <w:rsid w:val="00F8551C"/>
    <w:rsid w:val="00F85F96"/>
    <w:rsid w:val="00FA0575"/>
    <w:rsid w:val="00FA3B47"/>
    <w:rsid w:val="00FA62BA"/>
    <w:rsid w:val="00FB237A"/>
    <w:rsid w:val="00FB6A21"/>
    <w:rsid w:val="00FB7D12"/>
    <w:rsid w:val="00FC2F92"/>
    <w:rsid w:val="00FC5411"/>
    <w:rsid w:val="00FC7DC8"/>
    <w:rsid w:val="00FD432E"/>
    <w:rsid w:val="00FD6A0A"/>
    <w:rsid w:val="00FE020C"/>
    <w:rsid w:val="00FE47CC"/>
    <w:rsid w:val="00FE5322"/>
    <w:rsid w:val="00FE7104"/>
    <w:rsid w:val="00FF32EF"/>
    <w:rsid w:val="00FF4EF4"/>
    <w:rsid w:val="00FF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7EB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F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11CCC"/>
    <w:pPr>
      <w:spacing w:before="240" w:after="120"/>
      <w:ind w:left="1440" w:hanging="1440"/>
      <w:outlineLvl w:val="0"/>
    </w:pPr>
    <w:rPr>
      <w:b/>
    </w:rPr>
  </w:style>
  <w:style w:type="paragraph" w:styleId="Heading2">
    <w:name w:val="heading 2"/>
    <w:basedOn w:val="Normal"/>
    <w:link w:val="Heading2Char"/>
    <w:uiPriority w:val="9"/>
    <w:qFormat/>
    <w:rsid w:val="00115791"/>
    <w:pPr>
      <w:outlineLvl w:val="1"/>
    </w:pPr>
    <w:rPr>
      <w:rFonts w:asciiTheme="minorHAnsi" w:hAnsiTheme="minorHAnsi"/>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unhideWhenUsed/>
    <w:rsid w:val="00353513"/>
    <w:pPr>
      <w:spacing w:before="100" w:beforeAutospacing="1" w:after="100" w:afterAutospacing="1"/>
    </w:p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80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1CCC"/>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6710C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rPr>
      <w:rFonts w:eastAsiaTheme="minorHAnsi" w:cstheme="minorBidi"/>
      <w:szCs w:val="22"/>
    </w:rPr>
  </w:style>
  <w:style w:type="character" w:styleId="CommentReference">
    <w:name w:val="annotation reference"/>
    <w:basedOn w:val="DefaultParagraphFont"/>
    <w:uiPriority w:val="99"/>
    <w:semiHidden/>
    <w:unhideWhenUsed/>
    <w:rsid w:val="001E44AB"/>
    <w:rPr>
      <w:sz w:val="16"/>
      <w:szCs w:val="16"/>
    </w:rPr>
  </w:style>
  <w:style w:type="paragraph" w:styleId="CommentText">
    <w:name w:val="annotation text"/>
    <w:basedOn w:val="Normal"/>
    <w:link w:val="CommentTextChar"/>
    <w:uiPriority w:val="99"/>
    <w:semiHidden/>
    <w:unhideWhenUsed/>
    <w:rsid w:val="001E44AB"/>
    <w:rPr>
      <w:rFonts w:eastAsiaTheme="minorHAnsi"/>
      <w:sz w:val="20"/>
      <w:szCs w:val="20"/>
    </w:rPr>
  </w:style>
  <w:style w:type="character" w:customStyle="1" w:styleId="CommentTextChar">
    <w:name w:val="Comment Text Char"/>
    <w:basedOn w:val="DefaultParagraphFont"/>
    <w:link w:val="CommentText"/>
    <w:uiPriority w:val="99"/>
    <w:semiHidden/>
    <w:rsid w:val="001E44A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E44AB"/>
    <w:rPr>
      <w:b/>
      <w:bCs/>
    </w:rPr>
  </w:style>
  <w:style w:type="character" w:customStyle="1" w:styleId="CommentSubjectChar">
    <w:name w:val="Comment Subject Char"/>
    <w:basedOn w:val="CommentTextChar"/>
    <w:link w:val="CommentSubject"/>
    <w:uiPriority w:val="99"/>
    <w:semiHidden/>
    <w:rsid w:val="001E44AB"/>
    <w:rPr>
      <w:rFonts w:ascii="Times New Roman" w:hAnsi="Times New Roman"/>
      <w:b/>
      <w:bCs/>
      <w:sz w:val="20"/>
      <w:szCs w:val="20"/>
    </w:rPr>
  </w:style>
  <w:style w:type="paragraph" w:styleId="Header">
    <w:name w:val="header"/>
    <w:basedOn w:val="Normal"/>
    <w:link w:val="HeaderChar"/>
    <w:uiPriority w:val="99"/>
    <w:unhideWhenUsed/>
    <w:rsid w:val="00482EDE"/>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482EDE"/>
    <w:rPr>
      <w:rFonts w:ascii="Times New Roman" w:hAnsi="Times New Roman"/>
      <w:sz w:val="24"/>
    </w:rPr>
  </w:style>
  <w:style w:type="paragraph" w:styleId="Footer">
    <w:name w:val="footer"/>
    <w:basedOn w:val="Normal"/>
    <w:link w:val="FooterChar"/>
    <w:uiPriority w:val="99"/>
    <w:unhideWhenUsed/>
    <w:rsid w:val="00482EDE"/>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482EDE"/>
    <w:rPr>
      <w:rFonts w:ascii="Times New Roman" w:hAnsi="Times New Roman"/>
      <w:sz w:val="24"/>
    </w:rPr>
  </w:style>
  <w:style w:type="character" w:customStyle="1" w:styleId="facultyh1">
    <w:name w:val="facultyh1"/>
    <w:basedOn w:val="DefaultParagraphFont"/>
    <w:rsid w:val="00636A6B"/>
  </w:style>
  <w:style w:type="paragraph" w:customStyle="1" w:styleId="Default">
    <w:name w:val="Default"/>
    <w:rsid w:val="00EB0AD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EF52BD"/>
  </w:style>
  <w:style w:type="character" w:styleId="Emphasis">
    <w:name w:val="Emphasis"/>
    <w:basedOn w:val="DefaultParagraphFont"/>
    <w:uiPriority w:val="20"/>
    <w:qFormat/>
    <w:rsid w:val="00EF52BD"/>
    <w:rPr>
      <w:i/>
      <w:iCs/>
    </w:rPr>
  </w:style>
  <w:style w:type="character" w:styleId="FollowedHyperlink">
    <w:name w:val="FollowedHyperlink"/>
    <w:basedOn w:val="DefaultParagraphFont"/>
    <w:uiPriority w:val="99"/>
    <w:semiHidden/>
    <w:unhideWhenUsed/>
    <w:rsid w:val="00EF52BD"/>
    <w:rPr>
      <w:color w:val="800080" w:themeColor="followedHyperlink"/>
      <w:u w:val="single"/>
    </w:rPr>
  </w:style>
  <w:style w:type="character" w:styleId="Strong">
    <w:name w:val="Strong"/>
    <w:basedOn w:val="DefaultParagraphFont"/>
    <w:uiPriority w:val="22"/>
    <w:qFormat/>
    <w:rsid w:val="00564F95"/>
    <w:rPr>
      <w:b/>
      <w:bCs/>
    </w:rPr>
  </w:style>
  <w:style w:type="paragraph" w:styleId="EndnoteText">
    <w:name w:val="endnote text"/>
    <w:basedOn w:val="Normal"/>
    <w:link w:val="EndnoteTextChar"/>
    <w:uiPriority w:val="99"/>
    <w:unhideWhenUsed/>
    <w:rsid w:val="00564F95"/>
    <w:rPr>
      <w:rFonts w:eastAsiaTheme="minorHAnsi" w:cstheme="minorBidi"/>
    </w:rPr>
  </w:style>
  <w:style w:type="character" w:customStyle="1" w:styleId="EndnoteTextChar">
    <w:name w:val="Endnote Text Char"/>
    <w:basedOn w:val="DefaultParagraphFont"/>
    <w:link w:val="EndnoteText"/>
    <w:uiPriority w:val="99"/>
    <w:rsid w:val="00564F95"/>
    <w:rPr>
      <w:rFonts w:ascii="Times New Roman" w:hAnsi="Times New Roman"/>
      <w:sz w:val="24"/>
      <w:szCs w:val="24"/>
    </w:rPr>
  </w:style>
  <w:style w:type="character" w:styleId="EndnoteReference">
    <w:name w:val="endnote reference"/>
    <w:basedOn w:val="DefaultParagraphFont"/>
    <w:uiPriority w:val="99"/>
    <w:unhideWhenUsed/>
    <w:rsid w:val="00564F95"/>
    <w:rPr>
      <w:vertAlign w:val="superscript"/>
    </w:rPr>
  </w:style>
  <w:style w:type="character" w:customStyle="1" w:styleId="Mention">
    <w:name w:val="Mention"/>
    <w:basedOn w:val="DefaultParagraphFont"/>
    <w:uiPriority w:val="99"/>
    <w:semiHidden/>
    <w:unhideWhenUsed/>
    <w:rsid w:val="008E446F"/>
    <w:rPr>
      <w:color w:val="2B579A"/>
      <w:shd w:val="clear" w:color="auto" w:fill="E6E6E6"/>
    </w:rPr>
  </w:style>
  <w:style w:type="character" w:customStyle="1" w:styleId="authors">
    <w:name w:val="authors"/>
    <w:basedOn w:val="DefaultParagraphFont"/>
    <w:rsid w:val="00AB0F03"/>
  </w:style>
  <w:style w:type="character" w:customStyle="1" w:styleId="Date1">
    <w:name w:val="Date1"/>
    <w:basedOn w:val="DefaultParagraphFont"/>
    <w:rsid w:val="00AB0F03"/>
  </w:style>
  <w:style w:type="character" w:customStyle="1" w:styleId="arttitle">
    <w:name w:val="art_title"/>
    <w:basedOn w:val="DefaultParagraphFont"/>
    <w:rsid w:val="00AB0F03"/>
  </w:style>
  <w:style w:type="character" w:customStyle="1" w:styleId="serialtitle">
    <w:name w:val="serial_title"/>
    <w:basedOn w:val="DefaultParagraphFont"/>
    <w:rsid w:val="00AB0F03"/>
  </w:style>
  <w:style w:type="character" w:customStyle="1" w:styleId="volumeissue">
    <w:name w:val="volume_issue"/>
    <w:basedOn w:val="DefaultParagraphFont"/>
    <w:rsid w:val="00AB0F03"/>
  </w:style>
  <w:style w:type="character" w:customStyle="1" w:styleId="pagerange">
    <w:name w:val="page_range"/>
    <w:basedOn w:val="DefaultParagraphFont"/>
    <w:rsid w:val="00AB0F03"/>
  </w:style>
  <w:style w:type="character" w:customStyle="1" w:styleId="doilink">
    <w:name w:val="doi_link"/>
    <w:basedOn w:val="DefaultParagraphFont"/>
    <w:rsid w:val="00AB0F03"/>
  </w:style>
  <w:style w:type="character" w:customStyle="1" w:styleId="UnresolvedMention">
    <w:name w:val="Unresolved Mention"/>
    <w:basedOn w:val="DefaultParagraphFont"/>
    <w:uiPriority w:val="99"/>
    <w:rsid w:val="006F4FB3"/>
    <w:rPr>
      <w:color w:val="605E5C"/>
      <w:shd w:val="clear" w:color="auto" w:fill="E1DFDD"/>
    </w:rPr>
  </w:style>
  <w:style w:type="paragraph" w:styleId="Caption">
    <w:name w:val="caption"/>
    <w:basedOn w:val="Normal"/>
    <w:next w:val="Normal"/>
    <w:uiPriority w:val="35"/>
    <w:unhideWhenUsed/>
    <w:qFormat/>
    <w:rsid w:val="001F267C"/>
    <w:pPr>
      <w:spacing w:after="200"/>
    </w:pPr>
    <w:rPr>
      <w:rFonts w:eastAsiaTheme="minorHAnsi"/>
      <w:i/>
      <w:iCs/>
      <w:color w:val="1F497D" w:themeColor="text2"/>
      <w:sz w:val="18"/>
      <w:szCs w:val="18"/>
    </w:rPr>
  </w:style>
  <w:style w:type="character" w:customStyle="1" w:styleId="gd">
    <w:name w:val="gd"/>
    <w:basedOn w:val="DefaultParagraphFont"/>
    <w:rsid w:val="001532DD"/>
  </w:style>
  <w:style w:type="character" w:customStyle="1" w:styleId="go">
    <w:name w:val="go"/>
    <w:basedOn w:val="DefaultParagraphFont"/>
    <w:rsid w:val="001532DD"/>
  </w:style>
  <w:style w:type="character" w:customStyle="1" w:styleId="element-citation">
    <w:name w:val="element-citation"/>
    <w:basedOn w:val="DefaultParagraphFont"/>
    <w:rsid w:val="00D52083"/>
  </w:style>
  <w:style w:type="character" w:customStyle="1" w:styleId="ref-journal">
    <w:name w:val="ref-journal"/>
    <w:basedOn w:val="DefaultParagraphFont"/>
    <w:rsid w:val="00D52083"/>
  </w:style>
  <w:style w:type="character" w:customStyle="1" w:styleId="ref-vol">
    <w:name w:val="ref-vol"/>
    <w:basedOn w:val="DefaultParagraphFont"/>
    <w:rsid w:val="00D52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727">
      <w:bodyDiv w:val="1"/>
      <w:marLeft w:val="0"/>
      <w:marRight w:val="0"/>
      <w:marTop w:val="0"/>
      <w:marBottom w:val="0"/>
      <w:divBdr>
        <w:top w:val="none" w:sz="0" w:space="0" w:color="auto"/>
        <w:left w:val="none" w:sz="0" w:space="0" w:color="auto"/>
        <w:bottom w:val="none" w:sz="0" w:space="0" w:color="auto"/>
        <w:right w:val="none" w:sz="0" w:space="0" w:color="auto"/>
      </w:divBdr>
      <w:divsChild>
        <w:div w:id="566889293">
          <w:marLeft w:val="0"/>
          <w:marRight w:val="0"/>
          <w:marTop w:val="0"/>
          <w:marBottom w:val="0"/>
          <w:divBdr>
            <w:top w:val="none" w:sz="0" w:space="0" w:color="auto"/>
            <w:left w:val="none" w:sz="0" w:space="0" w:color="auto"/>
            <w:bottom w:val="none" w:sz="0" w:space="0" w:color="auto"/>
            <w:right w:val="none" w:sz="0" w:space="0" w:color="auto"/>
          </w:divBdr>
          <w:divsChild>
            <w:div w:id="1054542055">
              <w:marLeft w:val="0"/>
              <w:marRight w:val="0"/>
              <w:marTop w:val="0"/>
              <w:marBottom w:val="0"/>
              <w:divBdr>
                <w:top w:val="none" w:sz="0" w:space="0" w:color="auto"/>
                <w:left w:val="none" w:sz="0" w:space="0" w:color="auto"/>
                <w:bottom w:val="none" w:sz="0" w:space="0" w:color="auto"/>
                <w:right w:val="none" w:sz="0" w:space="0" w:color="auto"/>
              </w:divBdr>
              <w:divsChild>
                <w:div w:id="8215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4020">
      <w:bodyDiv w:val="1"/>
      <w:marLeft w:val="0"/>
      <w:marRight w:val="0"/>
      <w:marTop w:val="0"/>
      <w:marBottom w:val="0"/>
      <w:divBdr>
        <w:top w:val="none" w:sz="0" w:space="0" w:color="auto"/>
        <w:left w:val="none" w:sz="0" w:space="0" w:color="auto"/>
        <w:bottom w:val="none" w:sz="0" w:space="0" w:color="auto"/>
        <w:right w:val="none" w:sz="0" w:space="0" w:color="auto"/>
      </w:divBdr>
    </w:div>
    <w:div w:id="94249696">
      <w:bodyDiv w:val="1"/>
      <w:marLeft w:val="0"/>
      <w:marRight w:val="0"/>
      <w:marTop w:val="0"/>
      <w:marBottom w:val="0"/>
      <w:divBdr>
        <w:top w:val="none" w:sz="0" w:space="0" w:color="auto"/>
        <w:left w:val="none" w:sz="0" w:space="0" w:color="auto"/>
        <w:bottom w:val="none" w:sz="0" w:space="0" w:color="auto"/>
        <w:right w:val="none" w:sz="0" w:space="0" w:color="auto"/>
      </w:divBdr>
    </w:div>
    <w:div w:id="105202995">
      <w:bodyDiv w:val="1"/>
      <w:marLeft w:val="0"/>
      <w:marRight w:val="0"/>
      <w:marTop w:val="0"/>
      <w:marBottom w:val="0"/>
      <w:divBdr>
        <w:top w:val="none" w:sz="0" w:space="0" w:color="auto"/>
        <w:left w:val="none" w:sz="0" w:space="0" w:color="auto"/>
        <w:bottom w:val="none" w:sz="0" w:space="0" w:color="auto"/>
        <w:right w:val="none" w:sz="0" w:space="0" w:color="auto"/>
      </w:divBdr>
    </w:div>
    <w:div w:id="131480193">
      <w:bodyDiv w:val="1"/>
      <w:marLeft w:val="0"/>
      <w:marRight w:val="0"/>
      <w:marTop w:val="0"/>
      <w:marBottom w:val="0"/>
      <w:divBdr>
        <w:top w:val="none" w:sz="0" w:space="0" w:color="auto"/>
        <w:left w:val="none" w:sz="0" w:space="0" w:color="auto"/>
        <w:bottom w:val="none" w:sz="0" w:space="0" w:color="auto"/>
        <w:right w:val="none" w:sz="0" w:space="0" w:color="auto"/>
      </w:divBdr>
      <w:divsChild>
        <w:div w:id="1798647698">
          <w:marLeft w:val="0"/>
          <w:marRight w:val="0"/>
          <w:marTop w:val="96"/>
          <w:marBottom w:val="0"/>
          <w:divBdr>
            <w:top w:val="none" w:sz="0" w:space="0" w:color="auto"/>
            <w:left w:val="none" w:sz="0" w:space="0" w:color="auto"/>
            <w:bottom w:val="none" w:sz="0" w:space="0" w:color="auto"/>
            <w:right w:val="none" w:sz="0" w:space="0" w:color="auto"/>
          </w:divBdr>
        </w:div>
      </w:divsChild>
    </w:div>
    <w:div w:id="136074231">
      <w:bodyDiv w:val="1"/>
      <w:marLeft w:val="0"/>
      <w:marRight w:val="0"/>
      <w:marTop w:val="0"/>
      <w:marBottom w:val="0"/>
      <w:divBdr>
        <w:top w:val="none" w:sz="0" w:space="0" w:color="auto"/>
        <w:left w:val="none" w:sz="0" w:space="0" w:color="auto"/>
        <w:bottom w:val="none" w:sz="0" w:space="0" w:color="auto"/>
        <w:right w:val="none" w:sz="0" w:space="0" w:color="auto"/>
      </w:divBdr>
    </w:div>
    <w:div w:id="156769676">
      <w:bodyDiv w:val="1"/>
      <w:marLeft w:val="0"/>
      <w:marRight w:val="0"/>
      <w:marTop w:val="0"/>
      <w:marBottom w:val="0"/>
      <w:divBdr>
        <w:top w:val="none" w:sz="0" w:space="0" w:color="auto"/>
        <w:left w:val="none" w:sz="0" w:space="0" w:color="auto"/>
        <w:bottom w:val="none" w:sz="0" w:space="0" w:color="auto"/>
        <w:right w:val="none" w:sz="0" w:space="0" w:color="auto"/>
      </w:divBdr>
      <w:divsChild>
        <w:div w:id="451174984">
          <w:marLeft w:val="0"/>
          <w:marRight w:val="0"/>
          <w:marTop w:val="96"/>
          <w:marBottom w:val="0"/>
          <w:divBdr>
            <w:top w:val="none" w:sz="0" w:space="0" w:color="auto"/>
            <w:left w:val="none" w:sz="0" w:space="0" w:color="auto"/>
            <w:bottom w:val="none" w:sz="0" w:space="0" w:color="auto"/>
            <w:right w:val="none" w:sz="0" w:space="0" w:color="auto"/>
          </w:divBdr>
        </w:div>
      </w:divsChild>
    </w:div>
    <w:div w:id="179054448">
      <w:bodyDiv w:val="1"/>
      <w:marLeft w:val="0"/>
      <w:marRight w:val="0"/>
      <w:marTop w:val="0"/>
      <w:marBottom w:val="0"/>
      <w:divBdr>
        <w:top w:val="none" w:sz="0" w:space="0" w:color="auto"/>
        <w:left w:val="none" w:sz="0" w:space="0" w:color="auto"/>
        <w:bottom w:val="none" w:sz="0" w:space="0" w:color="auto"/>
        <w:right w:val="none" w:sz="0" w:space="0" w:color="auto"/>
      </w:divBdr>
    </w:div>
    <w:div w:id="201136611">
      <w:bodyDiv w:val="1"/>
      <w:marLeft w:val="0"/>
      <w:marRight w:val="0"/>
      <w:marTop w:val="0"/>
      <w:marBottom w:val="0"/>
      <w:divBdr>
        <w:top w:val="none" w:sz="0" w:space="0" w:color="auto"/>
        <w:left w:val="none" w:sz="0" w:space="0" w:color="auto"/>
        <w:bottom w:val="none" w:sz="0" w:space="0" w:color="auto"/>
        <w:right w:val="none" w:sz="0" w:space="0" w:color="auto"/>
      </w:divBdr>
    </w:div>
    <w:div w:id="241984816">
      <w:bodyDiv w:val="1"/>
      <w:marLeft w:val="0"/>
      <w:marRight w:val="0"/>
      <w:marTop w:val="0"/>
      <w:marBottom w:val="0"/>
      <w:divBdr>
        <w:top w:val="none" w:sz="0" w:space="0" w:color="auto"/>
        <w:left w:val="none" w:sz="0" w:space="0" w:color="auto"/>
        <w:bottom w:val="none" w:sz="0" w:space="0" w:color="auto"/>
        <w:right w:val="none" w:sz="0" w:space="0" w:color="auto"/>
      </w:divBdr>
    </w:div>
    <w:div w:id="325549660">
      <w:bodyDiv w:val="1"/>
      <w:marLeft w:val="0"/>
      <w:marRight w:val="0"/>
      <w:marTop w:val="0"/>
      <w:marBottom w:val="0"/>
      <w:divBdr>
        <w:top w:val="none" w:sz="0" w:space="0" w:color="auto"/>
        <w:left w:val="none" w:sz="0" w:space="0" w:color="auto"/>
        <w:bottom w:val="none" w:sz="0" w:space="0" w:color="auto"/>
        <w:right w:val="none" w:sz="0" w:space="0" w:color="auto"/>
      </w:divBdr>
    </w:div>
    <w:div w:id="347827857">
      <w:bodyDiv w:val="1"/>
      <w:marLeft w:val="0"/>
      <w:marRight w:val="0"/>
      <w:marTop w:val="0"/>
      <w:marBottom w:val="0"/>
      <w:divBdr>
        <w:top w:val="none" w:sz="0" w:space="0" w:color="auto"/>
        <w:left w:val="none" w:sz="0" w:space="0" w:color="auto"/>
        <w:bottom w:val="none" w:sz="0" w:space="0" w:color="auto"/>
        <w:right w:val="none" w:sz="0" w:space="0" w:color="auto"/>
      </w:divBdr>
      <w:divsChild>
        <w:div w:id="792481593">
          <w:marLeft w:val="0"/>
          <w:marRight w:val="0"/>
          <w:marTop w:val="0"/>
          <w:marBottom w:val="300"/>
          <w:divBdr>
            <w:top w:val="none" w:sz="0" w:space="0" w:color="auto"/>
            <w:left w:val="none" w:sz="0" w:space="0" w:color="auto"/>
            <w:bottom w:val="none" w:sz="0" w:space="0" w:color="auto"/>
            <w:right w:val="none" w:sz="0" w:space="0" w:color="auto"/>
          </w:divBdr>
        </w:div>
        <w:div w:id="1359813434">
          <w:marLeft w:val="0"/>
          <w:marRight w:val="300"/>
          <w:marTop w:val="0"/>
          <w:marBottom w:val="0"/>
          <w:divBdr>
            <w:top w:val="none" w:sz="0" w:space="0" w:color="auto"/>
            <w:left w:val="none" w:sz="0" w:space="0" w:color="auto"/>
            <w:bottom w:val="none" w:sz="0" w:space="0" w:color="auto"/>
            <w:right w:val="none" w:sz="0" w:space="0" w:color="auto"/>
          </w:divBdr>
        </w:div>
        <w:div w:id="240412905">
          <w:marLeft w:val="0"/>
          <w:marRight w:val="0"/>
          <w:marTop w:val="0"/>
          <w:marBottom w:val="300"/>
          <w:divBdr>
            <w:top w:val="none" w:sz="0" w:space="0" w:color="auto"/>
            <w:left w:val="none" w:sz="0" w:space="0" w:color="auto"/>
            <w:bottom w:val="none" w:sz="0" w:space="0" w:color="auto"/>
            <w:right w:val="none" w:sz="0" w:space="0" w:color="auto"/>
          </w:divBdr>
        </w:div>
        <w:div w:id="1703942071">
          <w:marLeft w:val="0"/>
          <w:marRight w:val="300"/>
          <w:marTop w:val="0"/>
          <w:marBottom w:val="0"/>
          <w:divBdr>
            <w:top w:val="none" w:sz="0" w:space="0" w:color="auto"/>
            <w:left w:val="none" w:sz="0" w:space="0" w:color="auto"/>
            <w:bottom w:val="none" w:sz="0" w:space="0" w:color="auto"/>
            <w:right w:val="none" w:sz="0" w:space="0" w:color="auto"/>
          </w:divBdr>
        </w:div>
        <w:div w:id="1599096673">
          <w:marLeft w:val="0"/>
          <w:marRight w:val="0"/>
          <w:marTop w:val="0"/>
          <w:marBottom w:val="300"/>
          <w:divBdr>
            <w:top w:val="none" w:sz="0" w:space="0" w:color="auto"/>
            <w:left w:val="none" w:sz="0" w:space="0" w:color="auto"/>
            <w:bottom w:val="none" w:sz="0" w:space="0" w:color="auto"/>
            <w:right w:val="none" w:sz="0" w:space="0" w:color="auto"/>
          </w:divBdr>
        </w:div>
        <w:div w:id="2006324244">
          <w:marLeft w:val="0"/>
          <w:marRight w:val="300"/>
          <w:marTop w:val="0"/>
          <w:marBottom w:val="0"/>
          <w:divBdr>
            <w:top w:val="none" w:sz="0" w:space="0" w:color="auto"/>
            <w:left w:val="none" w:sz="0" w:space="0" w:color="auto"/>
            <w:bottom w:val="none" w:sz="0" w:space="0" w:color="auto"/>
            <w:right w:val="none" w:sz="0" w:space="0" w:color="auto"/>
          </w:divBdr>
        </w:div>
        <w:div w:id="1379889090">
          <w:marLeft w:val="0"/>
          <w:marRight w:val="0"/>
          <w:marTop w:val="0"/>
          <w:marBottom w:val="300"/>
          <w:divBdr>
            <w:top w:val="none" w:sz="0" w:space="0" w:color="auto"/>
            <w:left w:val="none" w:sz="0" w:space="0" w:color="auto"/>
            <w:bottom w:val="none" w:sz="0" w:space="0" w:color="auto"/>
            <w:right w:val="none" w:sz="0" w:space="0" w:color="auto"/>
          </w:divBdr>
        </w:div>
      </w:divsChild>
    </w:div>
    <w:div w:id="431365873">
      <w:bodyDiv w:val="1"/>
      <w:marLeft w:val="0"/>
      <w:marRight w:val="0"/>
      <w:marTop w:val="0"/>
      <w:marBottom w:val="0"/>
      <w:divBdr>
        <w:top w:val="none" w:sz="0" w:space="0" w:color="auto"/>
        <w:left w:val="none" w:sz="0" w:space="0" w:color="auto"/>
        <w:bottom w:val="none" w:sz="0" w:space="0" w:color="auto"/>
        <w:right w:val="none" w:sz="0" w:space="0" w:color="auto"/>
      </w:divBdr>
    </w:div>
    <w:div w:id="435293285">
      <w:bodyDiv w:val="1"/>
      <w:marLeft w:val="0"/>
      <w:marRight w:val="0"/>
      <w:marTop w:val="0"/>
      <w:marBottom w:val="0"/>
      <w:divBdr>
        <w:top w:val="none" w:sz="0" w:space="0" w:color="auto"/>
        <w:left w:val="none" w:sz="0" w:space="0" w:color="auto"/>
        <w:bottom w:val="none" w:sz="0" w:space="0" w:color="auto"/>
        <w:right w:val="none" w:sz="0" w:space="0" w:color="auto"/>
      </w:divBdr>
    </w:div>
    <w:div w:id="450824504">
      <w:bodyDiv w:val="1"/>
      <w:marLeft w:val="0"/>
      <w:marRight w:val="0"/>
      <w:marTop w:val="0"/>
      <w:marBottom w:val="0"/>
      <w:divBdr>
        <w:top w:val="none" w:sz="0" w:space="0" w:color="auto"/>
        <w:left w:val="none" w:sz="0" w:space="0" w:color="auto"/>
        <w:bottom w:val="none" w:sz="0" w:space="0" w:color="auto"/>
        <w:right w:val="none" w:sz="0" w:space="0" w:color="auto"/>
      </w:divBdr>
    </w:div>
    <w:div w:id="451872436">
      <w:bodyDiv w:val="1"/>
      <w:marLeft w:val="0"/>
      <w:marRight w:val="0"/>
      <w:marTop w:val="0"/>
      <w:marBottom w:val="0"/>
      <w:divBdr>
        <w:top w:val="none" w:sz="0" w:space="0" w:color="auto"/>
        <w:left w:val="none" w:sz="0" w:space="0" w:color="auto"/>
        <w:bottom w:val="none" w:sz="0" w:space="0" w:color="auto"/>
        <w:right w:val="none" w:sz="0" w:space="0" w:color="auto"/>
      </w:divBdr>
      <w:divsChild>
        <w:div w:id="237830645">
          <w:marLeft w:val="0"/>
          <w:marRight w:val="0"/>
          <w:marTop w:val="0"/>
          <w:marBottom w:val="0"/>
          <w:divBdr>
            <w:top w:val="none" w:sz="0" w:space="0" w:color="auto"/>
            <w:left w:val="none" w:sz="0" w:space="0" w:color="auto"/>
            <w:bottom w:val="none" w:sz="0" w:space="0" w:color="auto"/>
            <w:right w:val="none" w:sz="0" w:space="0" w:color="auto"/>
          </w:divBdr>
          <w:divsChild>
            <w:div w:id="658650957">
              <w:marLeft w:val="0"/>
              <w:marRight w:val="0"/>
              <w:marTop w:val="0"/>
              <w:marBottom w:val="0"/>
              <w:divBdr>
                <w:top w:val="none" w:sz="0" w:space="0" w:color="auto"/>
                <w:left w:val="none" w:sz="0" w:space="0" w:color="auto"/>
                <w:bottom w:val="none" w:sz="0" w:space="0" w:color="auto"/>
                <w:right w:val="none" w:sz="0" w:space="0" w:color="auto"/>
              </w:divBdr>
              <w:divsChild>
                <w:div w:id="75932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60321">
      <w:bodyDiv w:val="1"/>
      <w:marLeft w:val="0"/>
      <w:marRight w:val="0"/>
      <w:marTop w:val="0"/>
      <w:marBottom w:val="0"/>
      <w:divBdr>
        <w:top w:val="none" w:sz="0" w:space="0" w:color="auto"/>
        <w:left w:val="none" w:sz="0" w:space="0" w:color="auto"/>
        <w:bottom w:val="none" w:sz="0" w:space="0" w:color="auto"/>
        <w:right w:val="none" w:sz="0" w:space="0" w:color="auto"/>
      </w:divBdr>
    </w:div>
    <w:div w:id="468326974">
      <w:bodyDiv w:val="1"/>
      <w:marLeft w:val="0"/>
      <w:marRight w:val="0"/>
      <w:marTop w:val="0"/>
      <w:marBottom w:val="0"/>
      <w:divBdr>
        <w:top w:val="none" w:sz="0" w:space="0" w:color="auto"/>
        <w:left w:val="none" w:sz="0" w:space="0" w:color="auto"/>
        <w:bottom w:val="none" w:sz="0" w:space="0" w:color="auto"/>
        <w:right w:val="none" w:sz="0" w:space="0" w:color="auto"/>
      </w:divBdr>
    </w:div>
    <w:div w:id="472530118">
      <w:bodyDiv w:val="1"/>
      <w:marLeft w:val="0"/>
      <w:marRight w:val="0"/>
      <w:marTop w:val="0"/>
      <w:marBottom w:val="0"/>
      <w:divBdr>
        <w:top w:val="none" w:sz="0" w:space="0" w:color="auto"/>
        <w:left w:val="none" w:sz="0" w:space="0" w:color="auto"/>
        <w:bottom w:val="none" w:sz="0" w:space="0" w:color="auto"/>
        <w:right w:val="none" w:sz="0" w:space="0" w:color="auto"/>
      </w:divBdr>
    </w:div>
    <w:div w:id="477723038">
      <w:bodyDiv w:val="1"/>
      <w:marLeft w:val="0"/>
      <w:marRight w:val="0"/>
      <w:marTop w:val="0"/>
      <w:marBottom w:val="0"/>
      <w:divBdr>
        <w:top w:val="none" w:sz="0" w:space="0" w:color="auto"/>
        <w:left w:val="none" w:sz="0" w:space="0" w:color="auto"/>
        <w:bottom w:val="none" w:sz="0" w:space="0" w:color="auto"/>
        <w:right w:val="none" w:sz="0" w:space="0" w:color="auto"/>
      </w:divBdr>
    </w:div>
    <w:div w:id="488400963">
      <w:bodyDiv w:val="1"/>
      <w:marLeft w:val="0"/>
      <w:marRight w:val="0"/>
      <w:marTop w:val="0"/>
      <w:marBottom w:val="0"/>
      <w:divBdr>
        <w:top w:val="none" w:sz="0" w:space="0" w:color="auto"/>
        <w:left w:val="none" w:sz="0" w:space="0" w:color="auto"/>
        <w:bottom w:val="none" w:sz="0" w:space="0" w:color="auto"/>
        <w:right w:val="none" w:sz="0" w:space="0" w:color="auto"/>
      </w:divBdr>
      <w:divsChild>
        <w:div w:id="381636207">
          <w:marLeft w:val="0"/>
          <w:marRight w:val="0"/>
          <w:marTop w:val="0"/>
          <w:marBottom w:val="0"/>
          <w:divBdr>
            <w:top w:val="none" w:sz="0" w:space="0" w:color="auto"/>
            <w:left w:val="none" w:sz="0" w:space="0" w:color="auto"/>
            <w:bottom w:val="none" w:sz="0" w:space="0" w:color="auto"/>
            <w:right w:val="none" w:sz="0" w:space="0" w:color="auto"/>
          </w:divBdr>
          <w:divsChild>
            <w:div w:id="1339622931">
              <w:marLeft w:val="0"/>
              <w:marRight w:val="0"/>
              <w:marTop w:val="0"/>
              <w:marBottom w:val="0"/>
              <w:divBdr>
                <w:top w:val="none" w:sz="0" w:space="0" w:color="auto"/>
                <w:left w:val="none" w:sz="0" w:space="0" w:color="auto"/>
                <w:bottom w:val="none" w:sz="0" w:space="0" w:color="auto"/>
                <w:right w:val="none" w:sz="0" w:space="0" w:color="auto"/>
              </w:divBdr>
              <w:divsChild>
                <w:div w:id="495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04264">
      <w:bodyDiv w:val="1"/>
      <w:marLeft w:val="0"/>
      <w:marRight w:val="0"/>
      <w:marTop w:val="0"/>
      <w:marBottom w:val="0"/>
      <w:divBdr>
        <w:top w:val="none" w:sz="0" w:space="0" w:color="auto"/>
        <w:left w:val="none" w:sz="0" w:space="0" w:color="auto"/>
        <w:bottom w:val="none" w:sz="0" w:space="0" w:color="auto"/>
        <w:right w:val="none" w:sz="0" w:space="0" w:color="auto"/>
      </w:divBdr>
      <w:divsChild>
        <w:div w:id="2056848802">
          <w:marLeft w:val="0"/>
          <w:marRight w:val="0"/>
          <w:marTop w:val="0"/>
          <w:marBottom w:val="0"/>
          <w:divBdr>
            <w:top w:val="none" w:sz="0" w:space="0" w:color="auto"/>
            <w:left w:val="none" w:sz="0" w:space="0" w:color="auto"/>
            <w:bottom w:val="none" w:sz="0" w:space="0" w:color="auto"/>
            <w:right w:val="none" w:sz="0" w:space="0" w:color="auto"/>
          </w:divBdr>
          <w:divsChild>
            <w:div w:id="3749181">
              <w:marLeft w:val="0"/>
              <w:marRight w:val="0"/>
              <w:marTop w:val="0"/>
              <w:marBottom w:val="0"/>
              <w:divBdr>
                <w:top w:val="none" w:sz="0" w:space="0" w:color="auto"/>
                <w:left w:val="none" w:sz="0" w:space="0" w:color="auto"/>
                <w:bottom w:val="none" w:sz="0" w:space="0" w:color="auto"/>
                <w:right w:val="none" w:sz="0" w:space="0" w:color="auto"/>
              </w:divBdr>
              <w:divsChild>
                <w:div w:id="64470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04731">
      <w:bodyDiv w:val="1"/>
      <w:marLeft w:val="0"/>
      <w:marRight w:val="0"/>
      <w:marTop w:val="0"/>
      <w:marBottom w:val="0"/>
      <w:divBdr>
        <w:top w:val="none" w:sz="0" w:space="0" w:color="auto"/>
        <w:left w:val="none" w:sz="0" w:space="0" w:color="auto"/>
        <w:bottom w:val="none" w:sz="0" w:space="0" w:color="auto"/>
        <w:right w:val="none" w:sz="0" w:space="0" w:color="auto"/>
      </w:divBdr>
    </w:div>
    <w:div w:id="539365466">
      <w:bodyDiv w:val="1"/>
      <w:marLeft w:val="0"/>
      <w:marRight w:val="0"/>
      <w:marTop w:val="0"/>
      <w:marBottom w:val="0"/>
      <w:divBdr>
        <w:top w:val="none" w:sz="0" w:space="0" w:color="auto"/>
        <w:left w:val="none" w:sz="0" w:space="0" w:color="auto"/>
        <w:bottom w:val="none" w:sz="0" w:space="0" w:color="auto"/>
        <w:right w:val="none" w:sz="0" w:space="0" w:color="auto"/>
      </w:divBdr>
      <w:divsChild>
        <w:div w:id="509872279">
          <w:marLeft w:val="0"/>
          <w:marRight w:val="0"/>
          <w:marTop w:val="96"/>
          <w:marBottom w:val="0"/>
          <w:divBdr>
            <w:top w:val="none" w:sz="0" w:space="0" w:color="auto"/>
            <w:left w:val="none" w:sz="0" w:space="0" w:color="auto"/>
            <w:bottom w:val="none" w:sz="0" w:space="0" w:color="auto"/>
            <w:right w:val="none" w:sz="0" w:space="0" w:color="auto"/>
          </w:divBdr>
        </w:div>
      </w:divsChild>
    </w:div>
    <w:div w:id="599916979">
      <w:bodyDiv w:val="1"/>
      <w:marLeft w:val="0"/>
      <w:marRight w:val="0"/>
      <w:marTop w:val="0"/>
      <w:marBottom w:val="0"/>
      <w:divBdr>
        <w:top w:val="none" w:sz="0" w:space="0" w:color="auto"/>
        <w:left w:val="none" w:sz="0" w:space="0" w:color="auto"/>
        <w:bottom w:val="none" w:sz="0" w:space="0" w:color="auto"/>
        <w:right w:val="none" w:sz="0" w:space="0" w:color="auto"/>
      </w:divBdr>
      <w:divsChild>
        <w:div w:id="274673594">
          <w:marLeft w:val="1267"/>
          <w:marRight w:val="0"/>
          <w:marTop w:val="240"/>
          <w:marBottom w:val="0"/>
          <w:divBdr>
            <w:top w:val="none" w:sz="0" w:space="0" w:color="auto"/>
            <w:left w:val="none" w:sz="0" w:space="0" w:color="auto"/>
            <w:bottom w:val="none" w:sz="0" w:space="0" w:color="auto"/>
            <w:right w:val="none" w:sz="0" w:space="0" w:color="auto"/>
          </w:divBdr>
        </w:div>
        <w:div w:id="18699971">
          <w:marLeft w:val="1267"/>
          <w:marRight w:val="0"/>
          <w:marTop w:val="240"/>
          <w:marBottom w:val="0"/>
          <w:divBdr>
            <w:top w:val="none" w:sz="0" w:space="0" w:color="auto"/>
            <w:left w:val="none" w:sz="0" w:space="0" w:color="auto"/>
            <w:bottom w:val="none" w:sz="0" w:space="0" w:color="auto"/>
            <w:right w:val="none" w:sz="0" w:space="0" w:color="auto"/>
          </w:divBdr>
        </w:div>
      </w:divsChild>
    </w:div>
    <w:div w:id="617104793">
      <w:bodyDiv w:val="1"/>
      <w:marLeft w:val="0"/>
      <w:marRight w:val="0"/>
      <w:marTop w:val="0"/>
      <w:marBottom w:val="0"/>
      <w:divBdr>
        <w:top w:val="none" w:sz="0" w:space="0" w:color="auto"/>
        <w:left w:val="none" w:sz="0" w:space="0" w:color="auto"/>
        <w:bottom w:val="none" w:sz="0" w:space="0" w:color="auto"/>
        <w:right w:val="none" w:sz="0" w:space="0" w:color="auto"/>
      </w:divBdr>
      <w:divsChild>
        <w:div w:id="130103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24019">
              <w:marLeft w:val="0"/>
              <w:marRight w:val="0"/>
              <w:marTop w:val="0"/>
              <w:marBottom w:val="0"/>
              <w:divBdr>
                <w:top w:val="none" w:sz="0" w:space="0" w:color="auto"/>
                <w:left w:val="none" w:sz="0" w:space="0" w:color="auto"/>
                <w:bottom w:val="none" w:sz="0" w:space="0" w:color="auto"/>
                <w:right w:val="none" w:sz="0" w:space="0" w:color="auto"/>
              </w:divBdr>
              <w:divsChild>
                <w:div w:id="1543059080">
                  <w:marLeft w:val="0"/>
                  <w:marRight w:val="0"/>
                  <w:marTop w:val="0"/>
                  <w:marBottom w:val="0"/>
                  <w:divBdr>
                    <w:top w:val="none" w:sz="0" w:space="0" w:color="auto"/>
                    <w:left w:val="none" w:sz="0" w:space="0" w:color="auto"/>
                    <w:bottom w:val="none" w:sz="0" w:space="0" w:color="auto"/>
                    <w:right w:val="none" w:sz="0" w:space="0" w:color="auto"/>
                  </w:divBdr>
                  <w:divsChild>
                    <w:div w:id="20440879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6825460">
                          <w:marLeft w:val="0"/>
                          <w:marRight w:val="0"/>
                          <w:marTop w:val="0"/>
                          <w:marBottom w:val="0"/>
                          <w:divBdr>
                            <w:top w:val="none" w:sz="0" w:space="0" w:color="auto"/>
                            <w:left w:val="none" w:sz="0" w:space="0" w:color="auto"/>
                            <w:bottom w:val="none" w:sz="0" w:space="0" w:color="auto"/>
                            <w:right w:val="none" w:sz="0" w:space="0" w:color="auto"/>
                          </w:divBdr>
                          <w:divsChild>
                            <w:div w:id="2140955289">
                              <w:marLeft w:val="0"/>
                              <w:marRight w:val="0"/>
                              <w:marTop w:val="0"/>
                              <w:marBottom w:val="0"/>
                              <w:divBdr>
                                <w:top w:val="none" w:sz="0" w:space="0" w:color="auto"/>
                                <w:left w:val="none" w:sz="0" w:space="0" w:color="auto"/>
                                <w:bottom w:val="none" w:sz="0" w:space="0" w:color="auto"/>
                                <w:right w:val="none" w:sz="0" w:space="0" w:color="auto"/>
                              </w:divBdr>
                              <w:divsChild>
                                <w:div w:id="2114399382">
                                  <w:marLeft w:val="0"/>
                                  <w:marRight w:val="0"/>
                                  <w:marTop w:val="0"/>
                                  <w:marBottom w:val="0"/>
                                  <w:divBdr>
                                    <w:top w:val="none" w:sz="0" w:space="0" w:color="auto"/>
                                    <w:left w:val="none" w:sz="0" w:space="0" w:color="auto"/>
                                    <w:bottom w:val="none" w:sz="0" w:space="0" w:color="auto"/>
                                    <w:right w:val="none" w:sz="0" w:space="0" w:color="auto"/>
                                  </w:divBdr>
                                  <w:divsChild>
                                    <w:div w:id="897521452">
                                      <w:marLeft w:val="0"/>
                                      <w:marRight w:val="0"/>
                                      <w:marTop w:val="0"/>
                                      <w:marBottom w:val="0"/>
                                      <w:divBdr>
                                        <w:top w:val="none" w:sz="0" w:space="0" w:color="auto"/>
                                        <w:left w:val="none" w:sz="0" w:space="0" w:color="auto"/>
                                        <w:bottom w:val="none" w:sz="0" w:space="0" w:color="auto"/>
                                        <w:right w:val="none" w:sz="0" w:space="0" w:color="auto"/>
                                      </w:divBdr>
                                      <w:divsChild>
                                        <w:div w:id="1998679759">
                                          <w:marLeft w:val="0"/>
                                          <w:marRight w:val="0"/>
                                          <w:marTop w:val="0"/>
                                          <w:marBottom w:val="0"/>
                                          <w:divBdr>
                                            <w:top w:val="none" w:sz="0" w:space="0" w:color="auto"/>
                                            <w:left w:val="none" w:sz="0" w:space="0" w:color="auto"/>
                                            <w:bottom w:val="none" w:sz="0" w:space="0" w:color="auto"/>
                                            <w:right w:val="none" w:sz="0" w:space="0" w:color="auto"/>
                                          </w:divBdr>
                                          <w:divsChild>
                                            <w:div w:id="11415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613165">
      <w:bodyDiv w:val="1"/>
      <w:marLeft w:val="0"/>
      <w:marRight w:val="0"/>
      <w:marTop w:val="0"/>
      <w:marBottom w:val="0"/>
      <w:divBdr>
        <w:top w:val="none" w:sz="0" w:space="0" w:color="auto"/>
        <w:left w:val="none" w:sz="0" w:space="0" w:color="auto"/>
        <w:bottom w:val="none" w:sz="0" w:space="0" w:color="auto"/>
        <w:right w:val="none" w:sz="0" w:space="0" w:color="auto"/>
      </w:divBdr>
    </w:div>
    <w:div w:id="671951037">
      <w:bodyDiv w:val="1"/>
      <w:marLeft w:val="0"/>
      <w:marRight w:val="0"/>
      <w:marTop w:val="0"/>
      <w:marBottom w:val="0"/>
      <w:divBdr>
        <w:top w:val="none" w:sz="0" w:space="0" w:color="auto"/>
        <w:left w:val="none" w:sz="0" w:space="0" w:color="auto"/>
        <w:bottom w:val="none" w:sz="0" w:space="0" w:color="auto"/>
        <w:right w:val="none" w:sz="0" w:space="0" w:color="auto"/>
      </w:divBdr>
    </w:div>
    <w:div w:id="702900954">
      <w:bodyDiv w:val="1"/>
      <w:marLeft w:val="0"/>
      <w:marRight w:val="0"/>
      <w:marTop w:val="0"/>
      <w:marBottom w:val="0"/>
      <w:divBdr>
        <w:top w:val="none" w:sz="0" w:space="0" w:color="auto"/>
        <w:left w:val="none" w:sz="0" w:space="0" w:color="auto"/>
        <w:bottom w:val="none" w:sz="0" w:space="0" w:color="auto"/>
        <w:right w:val="none" w:sz="0" w:space="0" w:color="auto"/>
      </w:divBdr>
    </w:div>
    <w:div w:id="756560112">
      <w:bodyDiv w:val="1"/>
      <w:marLeft w:val="0"/>
      <w:marRight w:val="0"/>
      <w:marTop w:val="0"/>
      <w:marBottom w:val="0"/>
      <w:divBdr>
        <w:top w:val="none" w:sz="0" w:space="0" w:color="auto"/>
        <w:left w:val="none" w:sz="0" w:space="0" w:color="auto"/>
        <w:bottom w:val="none" w:sz="0" w:space="0" w:color="auto"/>
        <w:right w:val="none" w:sz="0" w:space="0" w:color="auto"/>
      </w:divBdr>
    </w:div>
    <w:div w:id="828709766">
      <w:bodyDiv w:val="1"/>
      <w:marLeft w:val="0"/>
      <w:marRight w:val="0"/>
      <w:marTop w:val="0"/>
      <w:marBottom w:val="0"/>
      <w:divBdr>
        <w:top w:val="none" w:sz="0" w:space="0" w:color="auto"/>
        <w:left w:val="none" w:sz="0" w:space="0" w:color="auto"/>
        <w:bottom w:val="none" w:sz="0" w:space="0" w:color="auto"/>
        <w:right w:val="none" w:sz="0" w:space="0" w:color="auto"/>
      </w:divBdr>
    </w:div>
    <w:div w:id="849026131">
      <w:bodyDiv w:val="1"/>
      <w:marLeft w:val="0"/>
      <w:marRight w:val="0"/>
      <w:marTop w:val="0"/>
      <w:marBottom w:val="0"/>
      <w:divBdr>
        <w:top w:val="none" w:sz="0" w:space="0" w:color="auto"/>
        <w:left w:val="none" w:sz="0" w:space="0" w:color="auto"/>
        <w:bottom w:val="none" w:sz="0" w:space="0" w:color="auto"/>
        <w:right w:val="none" w:sz="0" w:space="0" w:color="auto"/>
      </w:divBdr>
    </w:div>
    <w:div w:id="881861950">
      <w:bodyDiv w:val="1"/>
      <w:marLeft w:val="0"/>
      <w:marRight w:val="0"/>
      <w:marTop w:val="0"/>
      <w:marBottom w:val="0"/>
      <w:divBdr>
        <w:top w:val="none" w:sz="0" w:space="0" w:color="auto"/>
        <w:left w:val="none" w:sz="0" w:space="0" w:color="auto"/>
        <w:bottom w:val="none" w:sz="0" w:space="0" w:color="auto"/>
        <w:right w:val="none" w:sz="0" w:space="0" w:color="auto"/>
      </w:divBdr>
      <w:divsChild>
        <w:div w:id="1022046890">
          <w:marLeft w:val="0"/>
          <w:marRight w:val="0"/>
          <w:marTop w:val="0"/>
          <w:marBottom w:val="0"/>
          <w:divBdr>
            <w:top w:val="none" w:sz="0" w:space="0" w:color="auto"/>
            <w:left w:val="none" w:sz="0" w:space="0" w:color="auto"/>
            <w:bottom w:val="none" w:sz="0" w:space="0" w:color="auto"/>
            <w:right w:val="none" w:sz="0" w:space="0" w:color="auto"/>
          </w:divBdr>
          <w:divsChild>
            <w:div w:id="269777833">
              <w:marLeft w:val="0"/>
              <w:marRight w:val="0"/>
              <w:marTop w:val="0"/>
              <w:marBottom w:val="0"/>
              <w:divBdr>
                <w:top w:val="none" w:sz="0" w:space="0" w:color="auto"/>
                <w:left w:val="none" w:sz="0" w:space="0" w:color="auto"/>
                <w:bottom w:val="none" w:sz="0" w:space="0" w:color="auto"/>
                <w:right w:val="none" w:sz="0" w:space="0" w:color="auto"/>
              </w:divBdr>
              <w:divsChild>
                <w:div w:id="17064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8411">
      <w:bodyDiv w:val="1"/>
      <w:marLeft w:val="0"/>
      <w:marRight w:val="0"/>
      <w:marTop w:val="0"/>
      <w:marBottom w:val="0"/>
      <w:divBdr>
        <w:top w:val="none" w:sz="0" w:space="0" w:color="auto"/>
        <w:left w:val="none" w:sz="0" w:space="0" w:color="auto"/>
        <w:bottom w:val="none" w:sz="0" w:space="0" w:color="auto"/>
        <w:right w:val="none" w:sz="0" w:space="0" w:color="auto"/>
      </w:divBdr>
    </w:div>
    <w:div w:id="938023488">
      <w:bodyDiv w:val="1"/>
      <w:marLeft w:val="0"/>
      <w:marRight w:val="0"/>
      <w:marTop w:val="0"/>
      <w:marBottom w:val="0"/>
      <w:divBdr>
        <w:top w:val="none" w:sz="0" w:space="0" w:color="auto"/>
        <w:left w:val="none" w:sz="0" w:space="0" w:color="auto"/>
        <w:bottom w:val="none" w:sz="0" w:space="0" w:color="auto"/>
        <w:right w:val="none" w:sz="0" w:space="0" w:color="auto"/>
      </w:divBdr>
    </w:div>
    <w:div w:id="974719638">
      <w:bodyDiv w:val="1"/>
      <w:marLeft w:val="0"/>
      <w:marRight w:val="0"/>
      <w:marTop w:val="0"/>
      <w:marBottom w:val="0"/>
      <w:divBdr>
        <w:top w:val="none" w:sz="0" w:space="0" w:color="auto"/>
        <w:left w:val="none" w:sz="0" w:space="0" w:color="auto"/>
        <w:bottom w:val="none" w:sz="0" w:space="0" w:color="auto"/>
        <w:right w:val="none" w:sz="0" w:space="0" w:color="auto"/>
      </w:divBdr>
    </w:div>
    <w:div w:id="1002051477">
      <w:bodyDiv w:val="1"/>
      <w:marLeft w:val="0"/>
      <w:marRight w:val="0"/>
      <w:marTop w:val="0"/>
      <w:marBottom w:val="0"/>
      <w:divBdr>
        <w:top w:val="none" w:sz="0" w:space="0" w:color="auto"/>
        <w:left w:val="none" w:sz="0" w:space="0" w:color="auto"/>
        <w:bottom w:val="none" w:sz="0" w:space="0" w:color="auto"/>
        <w:right w:val="none" w:sz="0" w:space="0" w:color="auto"/>
      </w:divBdr>
    </w:div>
    <w:div w:id="1002854442">
      <w:bodyDiv w:val="1"/>
      <w:marLeft w:val="0"/>
      <w:marRight w:val="0"/>
      <w:marTop w:val="0"/>
      <w:marBottom w:val="0"/>
      <w:divBdr>
        <w:top w:val="none" w:sz="0" w:space="0" w:color="auto"/>
        <w:left w:val="none" w:sz="0" w:space="0" w:color="auto"/>
        <w:bottom w:val="none" w:sz="0" w:space="0" w:color="auto"/>
        <w:right w:val="none" w:sz="0" w:space="0" w:color="auto"/>
      </w:divBdr>
    </w:div>
    <w:div w:id="1011025164">
      <w:bodyDiv w:val="1"/>
      <w:marLeft w:val="0"/>
      <w:marRight w:val="0"/>
      <w:marTop w:val="0"/>
      <w:marBottom w:val="0"/>
      <w:divBdr>
        <w:top w:val="none" w:sz="0" w:space="0" w:color="auto"/>
        <w:left w:val="none" w:sz="0" w:space="0" w:color="auto"/>
        <w:bottom w:val="none" w:sz="0" w:space="0" w:color="auto"/>
        <w:right w:val="none" w:sz="0" w:space="0" w:color="auto"/>
      </w:divBdr>
    </w:div>
    <w:div w:id="1030371965">
      <w:bodyDiv w:val="1"/>
      <w:marLeft w:val="0"/>
      <w:marRight w:val="0"/>
      <w:marTop w:val="0"/>
      <w:marBottom w:val="0"/>
      <w:divBdr>
        <w:top w:val="none" w:sz="0" w:space="0" w:color="auto"/>
        <w:left w:val="none" w:sz="0" w:space="0" w:color="auto"/>
        <w:bottom w:val="none" w:sz="0" w:space="0" w:color="auto"/>
        <w:right w:val="none" w:sz="0" w:space="0" w:color="auto"/>
      </w:divBdr>
      <w:divsChild>
        <w:div w:id="395279056">
          <w:marLeft w:val="0"/>
          <w:marRight w:val="0"/>
          <w:marTop w:val="0"/>
          <w:marBottom w:val="0"/>
          <w:divBdr>
            <w:top w:val="none" w:sz="0" w:space="0" w:color="auto"/>
            <w:left w:val="none" w:sz="0" w:space="0" w:color="auto"/>
            <w:bottom w:val="none" w:sz="0" w:space="0" w:color="auto"/>
            <w:right w:val="none" w:sz="0" w:space="0" w:color="auto"/>
          </w:divBdr>
          <w:divsChild>
            <w:div w:id="1358308332">
              <w:marLeft w:val="0"/>
              <w:marRight w:val="0"/>
              <w:marTop w:val="0"/>
              <w:marBottom w:val="0"/>
              <w:divBdr>
                <w:top w:val="none" w:sz="0" w:space="0" w:color="auto"/>
                <w:left w:val="none" w:sz="0" w:space="0" w:color="auto"/>
                <w:bottom w:val="none" w:sz="0" w:space="0" w:color="auto"/>
                <w:right w:val="none" w:sz="0" w:space="0" w:color="auto"/>
              </w:divBdr>
              <w:divsChild>
                <w:div w:id="1636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921116">
      <w:bodyDiv w:val="1"/>
      <w:marLeft w:val="0"/>
      <w:marRight w:val="0"/>
      <w:marTop w:val="0"/>
      <w:marBottom w:val="0"/>
      <w:divBdr>
        <w:top w:val="none" w:sz="0" w:space="0" w:color="auto"/>
        <w:left w:val="none" w:sz="0" w:space="0" w:color="auto"/>
        <w:bottom w:val="none" w:sz="0" w:space="0" w:color="auto"/>
        <w:right w:val="none" w:sz="0" w:space="0" w:color="auto"/>
      </w:divBdr>
    </w:div>
    <w:div w:id="1060983167">
      <w:bodyDiv w:val="1"/>
      <w:marLeft w:val="0"/>
      <w:marRight w:val="0"/>
      <w:marTop w:val="0"/>
      <w:marBottom w:val="0"/>
      <w:divBdr>
        <w:top w:val="none" w:sz="0" w:space="0" w:color="auto"/>
        <w:left w:val="none" w:sz="0" w:space="0" w:color="auto"/>
        <w:bottom w:val="none" w:sz="0" w:space="0" w:color="auto"/>
        <w:right w:val="none" w:sz="0" w:space="0" w:color="auto"/>
      </w:divBdr>
    </w:div>
    <w:div w:id="1077243349">
      <w:bodyDiv w:val="1"/>
      <w:marLeft w:val="0"/>
      <w:marRight w:val="0"/>
      <w:marTop w:val="0"/>
      <w:marBottom w:val="0"/>
      <w:divBdr>
        <w:top w:val="none" w:sz="0" w:space="0" w:color="auto"/>
        <w:left w:val="none" w:sz="0" w:space="0" w:color="auto"/>
        <w:bottom w:val="none" w:sz="0" w:space="0" w:color="auto"/>
        <w:right w:val="none" w:sz="0" w:space="0" w:color="auto"/>
      </w:divBdr>
    </w:div>
    <w:div w:id="1082878165">
      <w:bodyDiv w:val="1"/>
      <w:marLeft w:val="0"/>
      <w:marRight w:val="0"/>
      <w:marTop w:val="0"/>
      <w:marBottom w:val="0"/>
      <w:divBdr>
        <w:top w:val="none" w:sz="0" w:space="0" w:color="auto"/>
        <w:left w:val="none" w:sz="0" w:space="0" w:color="auto"/>
        <w:bottom w:val="none" w:sz="0" w:space="0" w:color="auto"/>
        <w:right w:val="none" w:sz="0" w:space="0" w:color="auto"/>
      </w:divBdr>
    </w:div>
    <w:div w:id="1120419166">
      <w:bodyDiv w:val="1"/>
      <w:marLeft w:val="0"/>
      <w:marRight w:val="0"/>
      <w:marTop w:val="0"/>
      <w:marBottom w:val="0"/>
      <w:divBdr>
        <w:top w:val="none" w:sz="0" w:space="0" w:color="auto"/>
        <w:left w:val="none" w:sz="0" w:space="0" w:color="auto"/>
        <w:bottom w:val="none" w:sz="0" w:space="0" w:color="auto"/>
        <w:right w:val="none" w:sz="0" w:space="0" w:color="auto"/>
      </w:divBdr>
    </w:div>
    <w:div w:id="1159884974">
      <w:bodyDiv w:val="1"/>
      <w:marLeft w:val="0"/>
      <w:marRight w:val="0"/>
      <w:marTop w:val="0"/>
      <w:marBottom w:val="0"/>
      <w:divBdr>
        <w:top w:val="none" w:sz="0" w:space="0" w:color="auto"/>
        <w:left w:val="none" w:sz="0" w:space="0" w:color="auto"/>
        <w:bottom w:val="none" w:sz="0" w:space="0" w:color="auto"/>
        <w:right w:val="none" w:sz="0" w:space="0" w:color="auto"/>
      </w:divBdr>
    </w:div>
    <w:div w:id="1228296330">
      <w:bodyDiv w:val="1"/>
      <w:marLeft w:val="0"/>
      <w:marRight w:val="0"/>
      <w:marTop w:val="0"/>
      <w:marBottom w:val="0"/>
      <w:divBdr>
        <w:top w:val="none" w:sz="0" w:space="0" w:color="auto"/>
        <w:left w:val="none" w:sz="0" w:space="0" w:color="auto"/>
        <w:bottom w:val="none" w:sz="0" w:space="0" w:color="auto"/>
        <w:right w:val="none" w:sz="0" w:space="0" w:color="auto"/>
      </w:divBdr>
    </w:div>
    <w:div w:id="1258447373">
      <w:bodyDiv w:val="1"/>
      <w:marLeft w:val="0"/>
      <w:marRight w:val="0"/>
      <w:marTop w:val="0"/>
      <w:marBottom w:val="0"/>
      <w:divBdr>
        <w:top w:val="none" w:sz="0" w:space="0" w:color="auto"/>
        <w:left w:val="none" w:sz="0" w:space="0" w:color="auto"/>
        <w:bottom w:val="none" w:sz="0" w:space="0" w:color="auto"/>
        <w:right w:val="none" w:sz="0" w:space="0" w:color="auto"/>
      </w:divBdr>
    </w:div>
    <w:div w:id="1260068294">
      <w:bodyDiv w:val="1"/>
      <w:marLeft w:val="0"/>
      <w:marRight w:val="0"/>
      <w:marTop w:val="0"/>
      <w:marBottom w:val="0"/>
      <w:divBdr>
        <w:top w:val="none" w:sz="0" w:space="0" w:color="auto"/>
        <w:left w:val="none" w:sz="0" w:space="0" w:color="auto"/>
        <w:bottom w:val="none" w:sz="0" w:space="0" w:color="auto"/>
        <w:right w:val="none" w:sz="0" w:space="0" w:color="auto"/>
      </w:divBdr>
    </w:div>
    <w:div w:id="1260143216">
      <w:bodyDiv w:val="1"/>
      <w:marLeft w:val="0"/>
      <w:marRight w:val="0"/>
      <w:marTop w:val="0"/>
      <w:marBottom w:val="0"/>
      <w:divBdr>
        <w:top w:val="none" w:sz="0" w:space="0" w:color="auto"/>
        <w:left w:val="none" w:sz="0" w:space="0" w:color="auto"/>
        <w:bottom w:val="none" w:sz="0" w:space="0" w:color="auto"/>
        <w:right w:val="none" w:sz="0" w:space="0" w:color="auto"/>
      </w:divBdr>
    </w:div>
    <w:div w:id="1270506734">
      <w:bodyDiv w:val="1"/>
      <w:marLeft w:val="0"/>
      <w:marRight w:val="0"/>
      <w:marTop w:val="0"/>
      <w:marBottom w:val="0"/>
      <w:divBdr>
        <w:top w:val="none" w:sz="0" w:space="0" w:color="auto"/>
        <w:left w:val="none" w:sz="0" w:space="0" w:color="auto"/>
        <w:bottom w:val="none" w:sz="0" w:space="0" w:color="auto"/>
        <w:right w:val="none" w:sz="0" w:space="0" w:color="auto"/>
      </w:divBdr>
      <w:divsChild>
        <w:div w:id="99688118">
          <w:marLeft w:val="0"/>
          <w:marRight w:val="0"/>
          <w:marTop w:val="0"/>
          <w:marBottom w:val="0"/>
          <w:divBdr>
            <w:top w:val="none" w:sz="0" w:space="0" w:color="auto"/>
            <w:left w:val="none" w:sz="0" w:space="0" w:color="auto"/>
            <w:bottom w:val="none" w:sz="0" w:space="0" w:color="auto"/>
            <w:right w:val="none" w:sz="0" w:space="0" w:color="auto"/>
          </w:divBdr>
          <w:divsChild>
            <w:div w:id="967277246">
              <w:marLeft w:val="0"/>
              <w:marRight w:val="0"/>
              <w:marTop w:val="0"/>
              <w:marBottom w:val="0"/>
              <w:divBdr>
                <w:top w:val="none" w:sz="0" w:space="0" w:color="auto"/>
                <w:left w:val="none" w:sz="0" w:space="0" w:color="auto"/>
                <w:bottom w:val="none" w:sz="0" w:space="0" w:color="auto"/>
                <w:right w:val="none" w:sz="0" w:space="0" w:color="auto"/>
              </w:divBdr>
              <w:divsChild>
                <w:div w:id="4375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73653">
      <w:bodyDiv w:val="1"/>
      <w:marLeft w:val="0"/>
      <w:marRight w:val="0"/>
      <w:marTop w:val="0"/>
      <w:marBottom w:val="0"/>
      <w:divBdr>
        <w:top w:val="none" w:sz="0" w:space="0" w:color="auto"/>
        <w:left w:val="none" w:sz="0" w:space="0" w:color="auto"/>
        <w:bottom w:val="none" w:sz="0" w:space="0" w:color="auto"/>
        <w:right w:val="none" w:sz="0" w:space="0" w:color="auto"/>
      </w:divBdr>
      <w:divsChild>
        <w:div w:id="874543431">
          <w:marLeft w:val="0"/>
          <w:marRight w:val="0"/>
          <w:marTop w:val="0"/>
          <w:marBottom w:val="0"/>
          <w:divBdr>
            <w:top w:val="none" w:sz="0" w:space="0" w:color="auto"/>
            <w:left w:val="none" w:sz="0" w:space="0" w:color="auto"/>
            <w:bottom w:val="none" w:sz="0" w:space="0" w:color="auto"/>
            <w:right w:val="none" w:sz="0" w:space="0" w:color="auto"/>
          </w:divBdr>
          <w:divsChild>
            <w:div w:id="1175077177">
              <w:marLeft w:val="0"/>
              <w:marRight w:val="0"/>
              <w:marTop w:val="0"/>
              <w:marBottom w:val="0"/>
              <w:divBdr>
                <w:top w:val="none" w:sz="0" w:space="0" w:color="auto"/>
                <w:left w:val="none" w:sz="0" w:space="0" w:color="auto"/>
                <w:bottom w:val="none" w:sz="0" w:space="0" w:color="auto"/>
                <w:right w:val="none" w:sz="0" w:space="0" w:color="auto"/>
              </w:divBdr>
              <w:divsChild>
                <w:div w:id="2406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88629">
      <w:bodyDiv w:val="1"/>
      <w:marLeft w:val="0"/>
      <w:marRight w:val="0"/>
      <w:marTop w:val="0"/>
      <w:marBottom w:val="0"/>
      <w:divBdr>
        <w:top w:val="none" w:sz="0" w:space="0" w:color="auto"/>
        <w:left w:val="none" w:sz="0" w:space="0" w:color="auto"/>
        <w:bottom w:val="none" w:sz="0" w:space="0" w:color="auto"/>
        <w:right w:val="none" w:sz="0" w:space="0" w:color="auto"/>
      </w:divBdr>
    </w:div>
    <w:div w:id="1404371602">
      <w:bodyDiv w:val="1"/>
      <w:marLeft w:val="0"/>
      <w:marRight w:val="0"/>
      <w:marTop w:val="0"/>
      <w:marBottom w:val="0"/>
      <w:divBdr>
        <w:top w:val="none" w:sz="0" w:space="0" w:color="auto"/>
        <w:left w:val="none" w:sz="0" w:space="0" w:color="auto"/>
        <w:bottom w:val="none" w:sz="0" w:space="0" w:color="auto"/>
        <w:right w:val="none" w:sz="0" w:space="0" w:color="auto"/>
      </w:divBdr>
      <w:divsChild>
        <w:div w:id="201594897">
          <w:marLeft w:val="0"/>
          <w:marRight w:val="0"/>
          <w:marTop w:val="96"/>
          <w:marBottom w:val="0"/>
          <w:divBdr>
            <w:top w:val="none" w:sz="0" w:space="0" w:color="auto"/>
            <w:left w:val="none" w:sz="0" w:space="0" w:color="auto"/>
            <w:bottom w:val="none" w:sz="0" w:space="0" w:color="auto"/>
            <w:right w:val="none" w:sz="0" w:space="0" w:color="auto"/>
          </w:divBdr>
        </w:div>
      </w:divsChild>
    </w:div>
    <w:div w:id="1428229820">
      <w:bodyDiv w:val="1"/>
      <w:marLeft w:val="0"/>
      <w:marRight w:val="0"/>
      <w:marTop w:val="0"/>
      <w:marBottom w:val="0"/>
      <w:divBdr>
        <w:top w:val="none" w:sz="0" w:space="0" w:color="auto"/>
        <w:left w:val="none" w:sz="0" w:space="0" w:color="auto"/>
        <w:bottom w:val="none" w:sz="0" w:space="0" w:color="auto"/>
        <w:right w:val="none" w:sz="0" w:space="0" w:color="auto"/>
      </w:divBdr>
    </w:div>
    <w:div w:id="1466310960">
      <w:bodyDiv w:val="1"/>
      <w:marLeft w:val="0"/>
      <w:marRight w:val="0"/>
      <w:marTop w:val="0"/>
      <w:marBottom w:val="0"/>
      <w:divBdr>
        <w:top w:val="none" w:sz="0" w:space="0" w:color="auto"/>
        <w:left w:val="none" w:sz="0" w:space="0" w:color="auto"/>
        <w:bottom w:val="none" w:sz="0" w:space="0" w:color="auto"/>
        <w:right w:val="none" w:sz="0" w:space="0" w:color="auto"/>
      </w:divBdr>
    </w:div>
    <w:div w:id="1519082591">
      <w:bodyDiv w:val="1"/>
      <w:marLeft w:val="0"/>
      <w:marRight w:val="0"/>
      <w:marTop w:val="0"/>
      <w:marBottom w:val="0"/>
      <w:divBdr>
        <w:top w:val="none" w:sz="0" w:space="0" w:color="auto"/>
        <w:left w:val="none" w:sz="0" w:space="0" w:color="auto"/>
        <w:bottom w:val="none" w:sz="0" w:space="0" w:color="auto"/>
        <w:right w:val="none" w:sz="0" w:space="0" w:color="auto"/>
      </w:divBdr>
    </w:div>
    <w:div w:id="1598174267">
      <w:bodyDiv w:val="1"/>
      <w:marLeft w:val="0"/>
      <w:marRight w:val="0"/>
      <w:marTop w:val="0"/>
      <w:marBottom w:val="0"/>
      <w:divBdr>
        <w:top w:val="none" w:sz="0" w:space="0" w:color="auto"/>
        <w:left w:val="none" w:sz="0" w:space="0" w:color="auto"/>
        <w:bottom w:val="none" w:sz="0" w:space="0" w:color="auto"/>
        <w:right w:val="none" w:sz="0" w:space="0" w:color="auto"/>
      </w:divBdr>
    </w:div>
    <w:div w:id="1599170061">
      <w:bodyDiv w:val="1"/>
      <w:marLeft w:val="0"/>
      <w:marRight w:val="0"/>
      <w:marTop w:val="0"/>
      <w:marBottom w:val="0"/>
      <w:divBdr>
        <w:top w:val="none" w:sz="0" w:space="0" w:color="auto"/>
        <w:left w:val="none" w:sz="0" w:space="0" w:color="auto"/>
        <w:bottom w:val="none" w:sz="0" w:space="0" w:color="auto"/>
        <w:right w:val="none" w:sz="0" w:space="0" w:color="auto"/>
      </w:divBdr>
    </w:div>
    <w:div w:id="1608732553">
      <w:bodyDiv w:val="1"/>
      <w:marLeft w:val="0"/>
      <w:marRight w:val="0"/>
      <w:marTop w:val="0"/>
      <w:marBottom w:val="0"/>
      <w:divBdr>
        <w:top w:val="none" w:sz="0" w:space="0" w:color="auto"/>
        <w:left w:val="none" w:sz="0" w:space="0" w:color="auto"/>
        <w:bottom w:val="none" w:sz="0" w:space="0" w:color="auto"/>
        <w:right w:val="none" w:sz="0" w:space="0" w:color="auto"/>
      </w:divBdr>
    </w:div>
    <w:div w:id="1630435832">
      <w:bodyDiv w:val="1"/>
      <w:marLeft w:val="0"/>
      <w:marRight w:val="0"/>
      <w:marTop w:val="0"/>
      <w:marBottom w:val="0"/>
      <w:divBdr>
        <w:top w:val="none" w:sz="0" w:space="0" w:color="auto"/>
        <w:left w:val="none" w:sz="0" w:space="0" w:color="auto"/>
        <w:bottom w:val="none" w:sz="0" w:space="0" w:color="auto"/>
        <w:right w:val="none" w:sz="0" w:space="0" w:color="auto"/>
      </w:divBdr>
    </w:div>
    <w:div w:id="1649741871">
      <w:bodyDiv w:val="1"/>
      <w:marLeft w:val="0"/>
      <w:marRight w:val="0"/>
      <w:marTop w:val="0"/>
      <w:marBottom w:val="0"/>
      <w:divBdr>
        <w:top w:val="none" w:sz="0" w:space="0" w:color="auto"/>
        <w:left w:val="none" w:sz="0" w:space="0" w:color="auto"/>
        <w:bottom w:val="none" w:sz="0" w:space="0" w:color="auto"/>
        <w:right w:val="none" w:sz="0" w:space="0" w:color="auto"/>
      </w:divBdr>
    </w:div>
    <w:div w:id="1682968770">
      <w:bodyDiv w:val="1"/>
      <w:marLeft w:val="0"/>
      <w:marRight w:val="0"/>
      <w:marTop w:val="0"/>
      <w:marBottom w:val="0"/>
      <w:divBdr>
        <w:top w:val="none" w:sz="0" w:space="0" w:color="auto"/>
        <w:left w:val="none" w:sz="0" w:space="0" w:color="auto"/>
        <w:bottom w:val="none" w:sz="0" w:space="0" w:color="auto"/>
        <w:right w:val="none" w:sz="0" w:space="0" w:color="auto"/>
      </w:divBdr>
    </w:div>
    <w:div w:id="1719165962">
      <w:bodyDiv w:val="1"/>
      <w:marLeft w:val="0"/>
      <w:marRight w:val="0"/>
      <w:marTop w:val="0"/>
      <w:marBottom w:val="0"/>
      <w:divBdr>
        <w:top w:val="none" w:sz="0" w:space="0" w:color="auto"/>
        <w:left w:val="none" w:sz="0" w:space="0" w:color="auto"/>
        <w:bottom w:val="none" w:sz="0" w:space="0" w:color="auto"/>
        <w:right w:val="none" w:sz="0" w:space="0" w:color="auto"/>
      </w:divBdr>
    </w:div>
    <w:div w:id="1724404634">
      <w:bodyDiv w:val="1"/>
      <w:marLeft w:val="0"/>
      <w:marRight w:val="0"/>
      <w:marTop w:val="0"/>
      <w:marBottom w:val="0"/>
      <w:divBdr>
        <w:top w:val="none" w:sz="0" w:space="0" w:color="auto"/>
        <w:left w:val="none" w:sz="0" w:space="0" w:color="auto"/>
        <w:bottom w:val="none" w:sz="0" w:space="0" w:color="auto"/>
        <w:right w:val="none" w:sz="0" w:space="0" w:color="auto"/>
      </w:divBdr>
    </w:div>
    <w:div w:id="1781990067">
      <w:bodyDiv w:val="1"/>
      <w:marLeft w:val="0"/>
      <w:marRight w:val="0"/>
      <w:marTop w:val="0"/>
      <w:marBottom w:val="0"/>
      <w:divBdr>
        <w:top w:val="none" w:sz="0" w:space="0" w:color="auto"/>
        <w:left w:val="none" w:sz="0" w:space="0" w:color="auto"/>
        <w:bottom w:val="none" w:sz="0" w:space="0" w:color="auto"/>
        <w:right w:val="none" w:sz="0" w:space="0" w:color="auto"/>
      </w:divBdr>
      <w:divsChild>
        <w:div w:id="358579979">
          <w:marLeft w:val="0"/>
          <w:marRight w:val="0"/>
          <w:marTop w:val="0"/>
          <w:marBottom w:val="0"/>
          <w:divBdr>
            <w:top w:val="none" w:sz="0" w:space="0" w:color="auto"/>
            <w:left w:val="none" w:sz="0" w:space="0" w:color="auto"/>
            <w:bottom w:val="none" w:sz="0" w:space="0" w:color="auto"/>
            <w:right w:val="none" w:sz="0" w:space="0" w:color="auto"/>
          </w:divBdr>
          <w:divsChild>
            <w:div w:id="919680535">
              <w:marLeft w:val="0"/>
              <w:marRight w:val="0"/>
              <w:marTop w:val="0"/>
              <w:marBottom w:val="0"/>
              <w:divBdr>
                <w:top w:val="none" w:sz="0" w:space="0" w:color="auto"/>
                <w:left w:val="none" w:sz="0" w:space="0" w:color="auto"/>
                <w:bottom w:val="none" w:sz="0" w:space="0" w:color="auto"/>
                <w:right w:val="none" w:sz="0" w:space="0" w:color="auto"/>
              </w:divBdr>
              <w:divsChild>
                <w:div w:id="158610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50511">
      <w:bodyDiv w:val="1"/>
      <w:marLeft w:val="0"/>
      <w:marRight w:val="0"/>
      <w:marTop w:val="0"/>
      <w:marBottom w:val="0"/>
      <w:divBdr>
        <w:top w:val="none" w:sz="0" w:space="0" w:color="auto"/>
        <w:left w:val="none" w:sz="0" w:space="0" w:color="auto"/>
        <w:bottom w:val="none" w:sz="0" w:space="0" w:color="auto"/>
        <w:right w:val="none" w:sz="0" w:space="0" w:color="auto"/>
      </w:divBdr>
    </w:div>
    <w:div w:id="1870794820">
      <w:bodyDiv w:val="1"/>
      <w:marLeft w:val="0"/>
      <w:marRight w:val="0"/>
      <w:marTop w:val="0"/>
      <w:marBottom w:val="0"/>
      <w:divBdr>
        <w:top w:val="none" w:sz="0" w:space="0" w:color="auto"/>
        <w:left w:val="none" w:sz="0" w:space="0" w:color="auto"/>
        <w:bottom w:val="none" w:sz="0" w:space="0" w:color="auto"/>
        <w:right w:val="none" w:sz="0" w:space="0" w:color="auto"/>
      </w:divBdr>
    </w:div>
    <w:div w:id="1872523701">
      <w:bodyDiv w:val="1"/>
      <w:marLeft w:val="0"/>
      <w:marRight w:val="0"/>
      <w:marTop w:val="0"/>
      <w:marBottom w:val="0"/>
      <w:divBdr>
        <w:top w:val="none" w:sz="0" w:space="0" w:color="auto"/>
        <w:left w:val="none" w:sz="0" w:space="0" w:color="auto"/>
        <w:bottom w:val="none" w:sz="0" w:space="0" w:color="auto"/>
        <w:right w:val="none" w:sz="0" w:space="0" w:color="auto"/>
      </w:divBdr>
    </w:div>
    <w:div w:id="1947810872">
      <w:bodyDiv w:val="1"/>
      <w:marLeft w:val="0"/>
      <w:marRight w:val="0"/>
      <w:marTop w:val="0"/>
      <w:marBottom w:val="0"/>
      <w:divBdr>
        <w:top w:val="none" w:sz="0" w:space="0" w:color="auto"/>
        <w:left w:val="none" w:sz="0" w:space="0" w:color="auto"/>
        <w:bottom w:val="none" w:sz="0" w:space="0" w:color="auto"/>
        <w:right w:val="none" w:sz="0" w:space="0" w:color="auto"/>
      </w:divBdr>
    </w:div>
    <w:div w:id="2014335676">
      <w:bodyDiv w:val="1"/>
      <w:marLeft w:val="0"/>
      <w:marRight w:val="0"/>
      <w:marTop w:val="0"/>
      <w:marBottom w:val="0"/>
      <w:divBdr>
        <w:top w:val="none" w:sz="0" w:space="0" w:color="auto"/>
        <w:left w:val="none" w:sz="0" w:space="0" w:color="auto"/>
        <w:bottom w:val="none" w:sz="0" w:space="0" w:color="auto"/>
        <w:right w:val="none" w:sz="0" w:space="0" w:color="auto"/>
      </w:divBdr>
    </w:div>
    <w:div w:id="2024241938">
      <w:bodyDiv w:val="1"/>
      <w:marLeft w:val="0"/>
      <w:marRight w:val="0"/>
      <w:marTop w:val="0"/>
      <w:marBottom w:val="0"/>
      <w:divBdr>
        <w:top w:val="none" w:sz="0" w:space="0" w:color="auto"/>
        <w:left w:val="none" w:sz="0" w:space="0" w:color="auto"/>
        <w:bottom w:val="none" w:sz="0" w:space="0" w:color="auto"/>
        <w:right w:val="none" w:sz="0" w:space="0" w:color="auto"/>
      </w:divBdr>
      <w:divsChild>
        <w:div w:id="407120648">
          <w:marLeft w:val="0"/>
          <w:marRight w:val="0"/>
          <w:marTop w:val="0"/>
          <w:marBottom w:val="0"/>
          <w:divBdr>
            <w:top w:val="none" w:sz="0" w:space="0" w:color="auto"/>
            <w:left w:val="none" w:sz="0" w:space="0" w:color="auto"/>
            <w:bottom w:val="none" w:sz="0" w:space="0" w:color="auto"/>
            <w:right w:val="none" w:sz="0" w:space="0" w:color="auto"/>
          </w:divBdr>
          <w:divsChild>
            <w:div w:id="1468163426">
              <w:marLeft w:val="0"/>
              <w:marRight w:val="0"/>
              <w:marTop w:val="0"/>
              <w:marBottom w:val="0"/>
              <w:divBdr>
                <w:top w:val="none" w:sz="0" w:space="0" w:color="auto"/>
                <w:left w:val="none" w:sz="0" w:space="0" w:color="auto"/>
                <w:bottom w:val="none" w:sz="0" w:space="0" w:color="auto"/>
                <w:right w:val="none" w:sz="0" w:space="0" w:color="auto"/>
              </w:divBdr>
              <w:divsChild>
                <w:div w:id="191558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07065">
      <w:bodyDiv w:val="1"/>
      <w:marLeft w:val="0"/>
      <w:marRight w:val="0"/>
      <w:marTop w:val="0"/>
      <w:marBottom w:val="0"/>
      <w:divBdr>
        <w:top w:val="none" w:sz="0" w:space="0" w:color="auto"/>
        <w:left w:val="none" w:sz="0" w:space="0" w:color="auto"/>
        <w:bottom w:val="none" w:sz="0" w:space="0" w:color="auto"/>
        <w:right w:val="none" w:sz="0" w:space="0" w:color="auto"/>
      </w:divBdr>
    </w:div>
    <w:div w:id="2064016254">
      <w:bodyDiv w:val="1"/>
      <w:marLeft w:val="0"/>
      <w:marRight w:val="0"/>
      <w:marTop w:val="0"/>
      <w:marBottom w:val="0"/>
      <w:divBdr>
        <w:top w:val="none" w:sz="0" w:space="0" w:color="auto"/>
        <w:left w:val="none" w:sz="0" w:space="0" w:color="auto"/>
        <w:bottom w:val="none" w:sz="0" w:space="0" w:color="auto"/>
        <w:right w:val="none" w:sz="0" w:space="0" w:color="auto"/>
      </w:divBdr>
    </w:div>
    <w:div w:id="2064331959">
      <w:bodyDiv w:val="1"/>
      <w:marLeft w:val="0"/>
      <w:marRight w:val="0"/>
      <w:marTop w:val="0"/>
      <w:marBottom w:val="0"/>
      <w:divBdr>
        <w:top w:val="none" w:sz="0" w:space="0" w:color="auto"/>
        <w:left w:val="none" w:sz="0" w:space="0" w:color="auto"/>
        <w:bottom w:val="none" w:sz="0" w:space="0" w:color="auto"/>
        <w:right w:val="none" w:sz="0" w:space="0" w:color="auto"/>
      </w:divBdr>
    </w:div>
    <w:div w:id="21345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www.du.edu/ncit/media/documents/reports-64-sherry-durr-competency-model.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orbes.com/sites/jackzenger/2017/11/25/change-your-leaders-to-change-your-culture/" TargetMode="External"/><Relationship Id="rId2" Type="http://schemas.openxmlformats.org/officeDocument/2006/relationships/hyperlink" Target="https://www.ncbi.nlm.nih.gov/pubmed/27883895" TargetMode="External"/><Relationship Id="rId1" Type="http://schemas.openxmlformats.org/officeDocument/2006/relationships/hyperlink" Target="http://www.fra.dot.gov/Elib/Document/17170" TargetMode="External"/><Relationship Id="rId5" Type="http://schemas.openxmlformats.org/officeDocument/2006/relationships/hyperlink" Target="https://www.du.edu/ncit/media/documents/reports-64-sherry-durr-competency-model.pdf" TargetMode="External"/><Relationship Id="rId4" Type="http://schemas.openxmlformats.org/officeDocument/2006/relationships/hyperlink" Target="https://www.du.edu/ncit/media/documents/reports-64-sherry-durr-competency-model.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656F43-00FE-4D77-86CE-ED49DD9CF35E}" type="doc">
      <dgm:prSet loTypeId="urn:microsoft.com/office/officeart/2005/8/layout/hProcess6" loCatId="process" qsTypeId="urn:microsoft.com/office/officeart/2005/8/quickstyle/simple1" qsCatId="simple" csTypeId="urn:microsoft.com/office/officeart/2005/8/colors/accent1_2" csCatId="accent1" phldr="1"/>
      <dgm:spPr/>
      <dgm:t>
        <a:bodyPr/>
        <a:lstStyle/>
        <a:p>
          <a:endParaRPr lang="en-US"/>
        </a:p>
      </dgm:t>
    </dgm:pt>
    <dgm:pt modelId="{57A0C927-8490-4C85-AB37-4EA83DA324A3}">
      <dgm:prSet phldrT="[Text]" custT="1"/>
      <dgm:spPr/>
      <dgm:t>
        <a:bodyPr/>
        <a:lstStyle/>
        <a:p>
          <a:pPr algn="ctr"/>
          <a:r>
            <a:rPr lang="en-US" sz="700"/>
            <a:t>Leadership</a:t>
          </a:r>
        </a:p>
      </dgm:t>
    </dgm:pt>
    <dgm:pt modelId="{CF89FE35-B168-42AA-93AD-22F50030A190}" type="parTrans" cxnId="{E1ABA5B4-4D74-4E6A-9B17-E454C5D659BD}">
      <dgm:prSet/>
      <dgm:spPr/>
      <dgm:t>
        <a:bodyPr/>
        <a:lstStyle/>
        <a:p>
          <a:pPr algn="ctr"/>
          <a:endParaRPr lang="en-US" sz="2000"/>
        </a:p>
      </dgm:t>
    </dgm:pt>
    <dgm:pt modelId="{3C6C335B-8FAF-4D48-9615-A645BB442311}" type="sibTrans" cxnId="{E1ABA5B4-4D74-4E6A-9B17-E454C5D659BD}">
      <dgm:prSet/>
      <dgm:spPr/>
      <dgm:t>
        <a:bodyPr/>
        <a:lstStyle/>
        <a:p>
          <a:pPr algn="ctr"/>
          <a:endParaRPr lang="en-US" sz="2000"/>
        </a:p>
      </dgm:t>
    </dgm:pt>
    <dgm:pt modelId="{E4885465-0BD1-4757-92DE-F727B57F09CC}">
      <dgm:prSet phldrT="[Text]" custT="1"/>
      <dgm:spPr/>
      <dgm:t>
        <a:bodyPr/>
        <a:lstStyle/>
        <a:p>
          <a:pPr algn="ctr"/>
          <a:r>
            <a:rPr lang="en-US" sz="700"/>
            <a:t>Priorities</a:t>
          </a:r>
        </a:p>
      </dgm:t>
    </dgm:pt>
    <dgm:pt modelId="{6D62C563-16E8-4841-96A4-4B0C1F785B38}" type="parTrans" cxnId="{E0643CF6-5DEC-4566-BB11-71E80F34703E}">
      <dgm:prSet/>
      <dgm:spPr/>
      <dgm:t>
        <a:bodyPr/>
        <a:lstStyle/>
        <a:p>
          <a:pPr algn="ctr"/>
          <a:endParaRPr lang="en-US" sz="2000"/>
        </a:p>
      </dgm:t>
    </dgm:pt>
    <dgm:pt modelId="{AA60B2C9-B0DD-423D-80B7-2E41D059311D}" type="sibTrans" cxnId="{E0643CF6-5DEC-4566-BB11-71E80F34703E}">
      <dgm:prSet/>
      <dgm:spPr/>
      <dgm:t>
        <a:bodyPr/>
        <a:lstStyle/>
        <a:p>
          <a:pPr algn="ctr"/>
          <a:endParaRPr lang="en-US" sz="2000"/>
        </a:p>
      </dgm:t>
    </dgm:pt>
    <dgm:pt modelId="{BAF13BA2-2C1D-4A06-8D36-A33C9A65B286}">
      <dgm:prSet phldrT="[Text]" custT="1"/>
      <dgm:spPr/>
      <dgm:t>
        <a:bodyPr/>
        <a:lstStyle/>
        <a:p>
          <a:pPr algn="ctr"/>
          <a:r>
            <a:rPr lang="en-US" sz="700"/>
            <a:t>Expectations</a:t>
          </a:r>
        </a:p>
      </dgm:t>
    </dgm:pt>
    <dgm:pt modelId="{B3F6ACC2-EABC-4509-A2C9-6B842DE6828C}" type="parTrans" cxnId="{F2020633-3961-4C22-A776-383D5F07A2FC}">
      <dgm:prSet/>
      <dgm:spPr/>
      <dgm:t>
        <a:bodyPr/>
        <a:lstStyle/>
        <a:p>
          <a:pPr algn="ctr"/>
          <a:endParaRPr lang="en-US" sz="2000"/>
        </a:p>
      </dgm:t>
    </dgm:pt>
    <dgm:pt modelId="{ED806EFD-2A0A-4686-B6F5-BD012C246C1E}" type="sibTrans" cxnId="{F2020633-3961-4C22-A776-383D5F07A2FC}">
      <dgm:prSet/>
      <dgm:spPr/>
      <dgm:t>
        <a:bodyPr/>
        <a:lstStyle/>
        <a:p>
          <a:pPr algn="ctr"/>
          <a:endParaRPr lang="en-US" sz="2000"/>
        </a:p>
      </dgm:t>
    </dgm:pt>
    <dgm:pt modelId="{5B610634-0705-485E-880B-E0AE9D14770B}">
      <dgm:prSet phldrT="[Text]" custT="1"/>
      <dgm:spPr/>
      <dgm:t>
        <a:bodyPr/>
        <a:lstStyle/>
        <a:p>
          <a:pPr algn="ctr"/>
          <a:r>
            <a:rPr lang="en-US" sz="700"/>
            <a:t>Safety Culture</a:t>
          </a:r>
        </a:p>
      </dgm:t>
    </dgm:pt>
    <dgm:pt modelId="{E2BA294A-DF97-4071-91E7-F571F453ECAA}" type="parTrans" cxnId="{97B4BACC-DF51-46AF-A438-38C5AD029D3B}">
      <dgm:prSet/>
      <dgm:spPr/>
      <dgm:t>
        <a:bodyPr/>
        <a:lstStyle/>
        <a:p>
          <a:pPr algn="ctr"/>
          <a:endParaRPr lang="en-US" sz="2000"/>
        </a:p>
      </dgm:t>
    </dgm:pt>
    <dgm:pt modelId="{EE3E25C3-A5EE-4F37-803C-FB8AFFA66C02}" type="sibTrans" cxnId="{97B4BACC-DF51-46AF-A438-38C5AD029D3B}">
      <dgm:prSet/>
      <dgm:spPr/>
      <dgm:t>
        <a:bodyPr/>
        <a:lstStyle/>
        <a:p>
          <a:pPr algn="ctr"/>
          <a:endParaRPr lang="en-US" sz="2000"/>
        </a:p>
      </dgm:t>
    </dgm:pt>
    <dgm:pt modelId="{B307E30F-8DF1-46D6-BCA8-DC7B08D6924F}">
      <dgm:prSet phldrT="[Text]" custT="1"/>
      <dgm:spPr/>
      <dgm:t>
        <a:bodyPr/>
        <a:lstStyle/>
        <a:p>
          <a:pPr algn="ctr"/>
          <a:r>
            <a:rPr lang="en-US" sz="700"/>
            <a:t>Norms</a:t>
          </a:r>
        </a:p>
      </dgm:t>
    </dgm:pt>
    <dgm:pt modelId="{8884B608-40E6-4184-AB98-910C0DC69B62}" type="parTrans" cxnId="{54F28C93-276E-492F-9394-FD22E9A7E0A7}">
      <dgm:prSet/>
      <dgm:spPr/>
      <dgm:t>
        <a:bodyPr/>
        <a:lstStyle/>
        <a:p>
          <a:pPr algn="ctr"/>
          <a:endParaRPr lang="en-US" sz="2000"/>
        </a:p>
      </dgm:t>
    </dgm:pt>
    <dgm:pt modelId="{6A79C31B-FBD0-4382-8F43-3165DC0B4D2D}" type="sibTrans" cxnId="{54F28C93-276E-492F-9394-FD22E9A7E0A7}">
      <dgm:prSet/>
      <dgm:spPr/>
      <dgm:t>
        <a:bodyPr/>
        <a:lstStyle/>
        <a:p>
          <a:pPr algn="ctr"/>
          <a:endParaRPr lang="en-US" sz="2000"/>
        </a:p>
      </dgm:t>
    </dgm:pt>
    <dgm:pt modelId="{AFFA3257-203F-4F1D-9718-27771AC545E1}">
      <dgm:prSet phldrT="[Text]" custT="1"/>
      <dgm:spPr/>
      <dgm:t>
        <a:bodyPr/>
        <a:lstStyle/>
        <a:p>
          <a:pPr algn="ctr"/>
          <a:r>
            <a:rPr lang="en-US" sz="700"/>
            <a:t>Behaviors</a:t>
          </a:r>
        </a:p>
      </dgm:t>
    </dgm:pt>
    <dgm:pt modelId="{06A18B1D-EB3D-443E-AF8A-8C94BDA87667}" type="parTrans" cxnId="{4810EDD1-74D1-4F7E-A248-8E534BF3D9DD}">
      <dgm:prSet/>
      <dgm:spPr/>
      <dgm:t>
        <a:bodyPr/>
        <a:lstStyle/>
        <a:p>
          <a:pPr algn="ctr"/>
          <a:endParaRPr lang="en-US" sz="2000"/>
        </a:p>
      </dgm:t>
    </dgm:pt>
    <dgm:pt modelId="{2BD7A52F-C76C-4A47-BB5C-CCF17F83E1D2}" type="sibTrans" cxnId="{4810EDD1-74D1-4F7E-A248-8E534BF3D9DD}">
      <dgm:prSet/>
      <dgm:spPr/>
      <dgm:t>
        <a:bodyPr/>
        <a:lstStyle/>
        <a:p>
          <a:pPr algn="ctr"/>
          <a:endParaRPr lang="en-US" sz="2000"/>
        </a:p>
      </dgm:t>
    </dgm:pt>
    <dgm:pt modelId="{6E41887F-32CE-4FD9-8CBA-A64C99C0F560}">
      <dgm:prSet phldrT="[Text]" custT="1"/>
      <dgm:spPr/>
      <dgm:t>
        <a:bodyPr/>
        <a:lstStyle/>
        <a:p>
          <a:pPr algn="ctr"/>
          <a:r>
            <a:rPr lang="en-US" sz="700"/>
            <a:t>Accidents Incidents</a:t>
          </a:r>
        </a:p>
      </dgm:t>
    </dgm:pt>
    <dgm:pt modelId="{49B2B49C-AC56-4048-97B1-7BD19A5D65AE}" type="parTrans" cxnId="{7C8D4523-0F7D-43E9-B146-17397382A058}">
      <dgm:prSet/>
      <dgm:spPr/>
      <dgm:t>
        <a:bodyPr/>
        <a:lstStyle/>
        <a:p>
          <a:pPr algn="ctr"/>
          <a:endParaRPr lang="en-US" sz="2000"/>
        </a:p>
      </dgm:t>
    </dgm:pt>
    <dgm:pt modelId="{A37F9823-F96C-4F3D-96BB-59E4EB0D0072}" type="sibTrans" cxnId="{7C8D4523-0F7D-43E9-B146-17397382A058}">
      <dgm:prSet/>
      <dgm:spPr/>
      <dgm:t>
        <a:bodyPr/>
        <a:lstStyle/>
        <a:p>
          <a:pPr algn="ctr"/>
          <a:endParaRPr lang="en-US" sz="2000"/>
        </a:p>
      </dgm:t>
    </dgm:pt>
    <dgm:pt modelId="{809FDE20-C31E-4DC1-A2B1-CC50853BD126}">
      <dgm:prSet phldrT="[Text]" custT="1"/>
      <dgm:spPr/>
      <dgm:t>
        <a:bodyPr/>
        <a:lstStyle/>
        <a:p>
          <a:pPr algn="ctr"/>
          <a:r>
            <a:rPr lang="en-US" sz="700"/>
            <a:t>Injuires</a:t>
          </a:r>
        </a:p>
      </dgm:t>
    </dgm:pt>
    <dgm:pt modelId="{CB894BDB-8E33-4215-B86C-818122F4419E}" type="parTrans" cxnId="{B1092E75-57E1-4855-AD33-C6E60C05E838}">
      <dgm:prSet/>
      <dgm:spPr/>
      <dgm:t>
        <a:bodyPr/>
        <a:lstStyle/>
        <a:p>
          <a:pPr algn="ctr"/>
          <a:endParaRPr lang="en-US" sz="2000"/>
        </a:p>
      </dgm:t>
    </dgm:pt>
    <dgm:pt modelId="{3D3C4195-B90B-4418-9DB3-6F109CA531AE}" type="sibTrans" cxnId="{B1092E75-57E1-4855-AD33-C6E60C05E838}">
      <dgm:prSet/>
      <dgm:spPr/>
      <dgm:t>
        <a:bodyPr/>
        <a:lstStyle/>
        <a:p>
          <a:pPr algn="ctr"/>
          <a:endParaRPr lang="en-US" sz="2000"/>
        </a:p>
      </dgm:t>
    </dgm:pt>
    <dgm:pt modelId="{C032E626-8CBC-4675-8116-11AE888F0D44}">
      <dgm:prSet phldrT="[Text]" custT="1"/>
      <dgm:spPr/>
      <dgm:t>
        <a:bodyPr/>
        <a:lstStyle/>
        <a:p>
          <a:pPr algn="ctr"/>
          <a:r>
            <a:rPr lang="en-US" sz="700"/>
            <a:t>Accidnets</a:t>
          </a:r>
        </a:p>
      </dgm:t>
    </dgm:pt>
    <dgm:pt modelId="{779AA8E6-F203-435D-B854-84FFB701F7C7}" type="parTrans" cxnId="{1E11E9FB-3564-4199-BCAC-FEC2CBAD46D3}">
      <dgm:prSet/>
      <dgm:spPr/>
      <dgm:t>
        <a:bodyPr/>
        <a:lstStyle/>
        <a:p>
          <a:pPr algn="ctr"/>
          <a:endParaRPr lang="en-US" sz="2000"/>
        </a:p>
      </dgm:t>
    </dgm:pt>
    <dgm:pt modelId="{9792872F-22F3-4F3E-B38D-B573DB88FCAE}" type="sibTrans" cxnId="{1E11E9FB-3564-4199-BCAC-FEC2CBAD46D3}">
      <dgm:prSet/>
      <dgm:spPr/>
      <dgm:t>
        <a:bodyPr/>
        <a:lstStyle/>
        <a:p>
          <a:pPr algn="ctr"/>
          <a:endParaRPr lang="en-US" sz="2000"/>
        </a:p>
      </dgm:t>
    </dgm:pt>
    <dgm:pt modelId="{01AD4A1F-D492-49C5-8CDF-DC298DD5438B}">
      <dgm:prSet phldrT="[Text]" custT="1"/>
      <dgm:spPr/>
      <dgm:t>
        <a:bodyPr/>
        <a:lstStyle/>
        <a:p>
          <a:pPr algn="ctr"/>
          <a:r>
            <a:rPr lang="en-US" sz="700"/>
            <a:t>Fatalities</a:t>
          </a:r>
        </a:p>
      </dgm:t>
    </dgm:pt>
    <dgm:pt modelId="{EC65C601-97B1-4546-B250-AD1B737C85BE}" type="parTrans" cxnId="{004A957B-7502-4674-97CC-A9B5B02E2D1E}">
      <dgm:prSet/>
      <dgm:spPr/>
      <dgm:t>
        <a:bodyPr/>
        <a:lstStyle/>
        <a:p>
          <a:pPr algn="ctr"/>
          <a:endParaRPr lang="en-US" sz="2000"/>
        </a:p>
      </dgm:t>
    </dgm:pt>
    <dgm:pt modelId="{3ACCA76B-326D-4695-9044-7ADAE051D1DE}" type="sibTrans" cxnId="{004A957B-7502-4674-97CC-A9B5B02E2D1E}">
      <dgm:prSet/>
      <dgm:spPr/>
      <dgm:t>
        <a:bodyPr/>
        <a:lstStyle/>
        <a:p>
          <a:pPr algn="ctr"/>
          <a:endParaRPr lang="en-US" sz="2000"/>
        </a:p>
      </dgm:t>
    </dgm:pt>
    <dgm:pt modelId="{00ADB925-0FF1-4F51-9A46-A3027C7372CC}">
      <dgm:prSet phldrT="[Text]" custT="1"/>
      <dgm:spPr/>
      <dgm:t>
        <a:bodyPr/>
        <a:lstStyle/>
        <a:p>
          <a:pPr algn="ctr"/>
          <a:r>
            <a:rPr lang="en-US" sz="700"/>
            <a:t>Attidues</a:t>
          </a:r>
        </a:p>
      </dgm:t>
    </dgm:pt>
    <dgm:pt modelId="{B8E6ADB5-6CDC-4B20-AB7A-49E7A1B01192}" type="parTrans" cxnId="{609AA3FE-CB31-4A91-82EE-D3366986426F}">
      <dgm:prSet/>
      <dgm:spPr/>
      <dgm:t>
        <a:bodyPr/>
        <a:lstStyle/>
        <a:p>
          <a:pPr algn="ctr"/>
          <a:endParaRPr lang="en-US" sz="2000"/>
        </a:p>
      </dgm:t>
    </dgm:pt>
    <dgm:pt modelId="{972902BA-9555-47E3-8B53-62EE097B6652}" type="sibTrans" cxnId="{609AA3FE-CB31-4A91-82EE-D3366986426F}">
      <dgm:prSet/>
      <dgm:spPr/>
      <dgm:t>
        <a:bodyPr/>
        <a:lstStyle/>
        <a:p>
          <a:pPr algn="ctr"/>
          <a:endParaRPr lang="en-US" sz="2000"/>
        </a:p>
      </dgm:t>
    </dgm:pt>
    <dgm:pt modelId="{F9EA4ED9-4411-4FC6-98D7-39E9AA4E4303}" type="pres">
      <dgm:prSet presAssocID="{5B656F43-00FE-4D77-86CE-ED49DD9CF35E}" presName="theList" presStyleCnt="0">
        <dgm:presLayoutVars>
          <dgm:dir/>
          <dgm:animLvl val="lvl"/>
          <dgm:resizeHandles val="exact"/>
        </dgm:presLayoutVars>
      </dgm:prSet>
      <dgm:spPr/>
      <dgm:t>
        <a:bodyPr/>
        <a:lstStyle/>
        <a:p>
          <a:endParaRPr lang="en-US"/>
        </a:p>
      </dgm:t>
    </dgm:pt>
    <dgm:pt modelId="{13B1CDF0-4F3A-4CD9-B894-DA95F03115A2}" type="pres">
      <dgm:prSet presAssocID="{57A0C927-8490-4C85-AB37-4EA83DA324A3}" presName="compNode" presStyleCnt="0"/>
      <dgm:spPr/>
    </dgm:pt>
    <dgm:pt modelId="{50066980-5907-4FAA-9D68-0962746DF384}" type="pres">
      <dgm:prSet presAssocID="{57A0C927-8490-4C85-AB37-4EA83DA324A3}" presName="noGeometry" presStyleCnt="0"/>
      <dgm:spPr/>
    </dgm:pt>
    <dgm:pt modelId="{32179CFF-97B1-4E96-8FF5-8C351D9EAB2D}" type="pres">
      <dgm:prSet presAssocID="{57A0C927-8490-4C85-AB37-4EA83DA324A3}" presName="childTextVisible" presStyleLbl="bgAccFollowNode1" presStyleIdx="0" presStyleCnt="3">
        <dgm:presLayoutVars>
          <dgm:bulletEnabled val="1"/>
        </dgm:presLayoutVars>
      </dgm:prSet>
      <dgm:spPr/>
      <dgm:t>
        <a:bodyPr/>
        <a:lstStyle/>
        <a:p>
          <a:endParaRPr lang="en-US"/>
        </a:p>
      </dgm:t>
    </dgm:pt>
    <dgm:pt modelId="{F77B2C0A-D7BC-4B0C-91D2-B64C93C5D6B8}" type="pres">
      <dgm:prSet presAssocID="{57A0C927-8490-4C85-AB37-4EA83DA324A3}" presName="childTextHidden" presStyleLbl="bgAccFollowNode1" presStyleIdx="0" presStyleCnt="3"/>
      <dgm:spPr/>
      <dgm:t>
        <a:bodyPr/>
        <a:lstStyle/>
        <a:p>
          <a:endParaRPr lang="en-US"/>
        </a:p>
      </dgm:t>
    </dgm:pt>
    <dgm:pt modelId="{8FA389E8-35FC-468A-A888-8EA1AAB364B6}" type="pres">
      <dgm:prSet presAssocID="{57A0C927-8490-4C85-AB37-4EA83DA324A3}" presName="parentText" presStyleLbl="node1" presStyleIdx="0" presStyleCnt="3">
        <dgm:presLayoutVars>
          <dgm:chMax val="1"/>
          <dgm:bulletEnabled val="1"/>
        </dgm:presLayoutVars>
      </dgm:prSet>
      <dgm:spPr/>
      <dgm:t>
        <a:bodyPr/>
        <a:lstStyle/>
        <a:p>
          <a:endParaRPr lang="en-US"/>
        </a:p>
      </dgm:t>
    </dgm:pt>
    <dgm:pt modelId="{84EB0B88-B692-4972-A996-44F19B657442}" type="pres">
      <dgm:prSet presAssocID="{57A0C927-8490-4C85-AB37-4EA83DA324A3}" presName="aSpace" presStyleCnt="0"/>
      <dgm:spPr/>
    </dgm:pt>
    <dgm:pt modelId="{BE39825C-D5C2-4372-B94E-3BD421C9F9E5}" type="pres">
      <dgm:prSet presAssocID="{5B610634-0705-485E-880B-E0AE9D14770B}" presName="compNode" presStyleCnt="0"/>
      <dgm:spPr/>
    </dgm:pt>
    <dgm:pt modelId="{442BAABC-2D60-43E1-8204-23BEB3CA7126}" type="pres">
      <dgm:prSet presAssocID="{5B610634-0705-485E-880B-E0AE9D14770B}" presName="noGeometry" presStyleCnt="0"/>
      <dgm:spPr/>
    </dgm:pt>
    <dgm:pt modelId="{B7C95D54-4141-45BE-B70C-BF53647D34EB}" type="pres">
      <dgm:prSet presAssocID="{5B610634-0705-485E-880B-E0AE9D14770B}" presName="childTextVisible" presStyleLbl="bgAccFollowNode1" presStyleIdx="1" presStyleCnt="3">
        <dgm:presLayoutVars>
          <dgm:bulletEnabled val="1"/>
        </dgm:presLayoutVars>
      </dgm:prSet>
      <dgm:spPr/>
      <dgm:t>
        <a:bodyPr/>
        <a:lstStyle/>
        <a:p>
          <a:endParaRPr lang="en-US"/>
        </a:p>
      </dgm:t>
    </dgm:pt>
    <dgm:pt modelId="{512D2959-4229-4FEE-AE76-A2F48BA5F768}" type="pres">
      <dgm:prSet presAssocID="{5B610634-0705-485E-880B-E0AE9D14770B}" presName="childTextHidden" presStyleLbl="bgAccFollowNode1" presStyleIdx="1" presStyleCnt="3"/>
      <dgm:spPr/>
      <dgm:t>
        <a:bodyPr/>
        <a:lstStyle/>
        <a:p>
          <a:endParaRPr lang="en-US"/>
        </a:p>
      </dgm:t>
    </dgm:pt>
    <dgm:pt modelId="{517EA8E7-7BBD-4B35-9834-F0A2E362B5EF}" type="pres">
      <dgm:prSet presAssocID="{5B610634-0705-485E-880B-E0AE9D14770B}" presName="parentText" presStyleLbl="node1" presStyleIdx="1" presStyleCnt="3">
        <dgm:presLayoutVars>
          <dgm:chMax val="1"/>
          <dgm:bulletEnabled val="1"/>
        </dgm:presLayoutVars>
      </dgm:prSet>
      <dgm:spPr/>
      <dgm:t>
        <a:bodyPr/>
        <a:lstStyle/>
        <a:p>
          <a:endParaRPr lang="en-US"/>
        </a:p>
      </dgm:t>
    </dgm:pt>
    <dgm:pt modelId="{1E70BCDC-941C-4AF5-8194-4105D90C2771}" type="pres">
      <dgm:prSet presAssocID="{5B610634-0705-485E-880B-E0AE9D14770B}" presName="aSpace" presStyleCnt="0"/>
      <dgm:spPr/>
    </dgm:pt>
    <dgm:pt modelId="{C978E30F-CA18-4A59-A8DF-10FD66D839DB}" type="pres">
      <dgm:prSet presAssocID="{6E41887F-32CE-4FD9-8CBA-A64C99C0F560}" presName="compNode" presStyleCnt="0"/>
      <dgm:spPr/>
    </dgm:pt>
    <dgm:pt modelId="{C7186514-34CF-4AA1-AD87-653343FB1A77}" type="pres">
      <dgm:prSet presAssocID="{6E41887F-32CE-4FD9-8CBA-A64C99C0F560}" presName="noGeometry" presStyleCnt="0"/>
      <dgm:spPr/>
    </dgm:pt>
    <dgm:pt modelId="{596765C5-DC1C-49E5-9E72-759DD4C5E3E5}" type="pres">
      <dgm:prSet presAssocID="{6E41887F-32CE-4FD9-8CBA-A64C99C0F560}" presName="childTextVisible" presStyleLbl="bgAccFollowNode1" presStyleIdx="2" presStyleCnt="3">
        <dgm:presLayoutVars>
          <dgm:bulletEnabled val="1"/>
        </dgm:presLayoutVars>
      </dgm:prSet>
      <dgm:spPr/>
      <dgm:t>
        <a:bodyPr/>
        <a:lstStyle/>
        <a:p>
          <a:endParaRPr lang="en-US"/>
        </a:p>
      </dgm:t>
    </dgm:pt>
    <dgm:pt modelId="{95FEF51C-5C52-4F90-8804-95DBFB21184F}" type="pres">
      <dgm:prSet presAssocID="{6E41887F-32CE-4FD9-8CBA-A64C99C0F560}" presName="childTextHidden" presStyleLbl="bgAccFollowNode1" presStyleIdx="2" presStyleCnt="3"/>
      <dgm:spPr/>
      <dgm:t>
        <a:bodyPr/>
        <a:lstStyle/>
        <a:p>
          <a:endParaRPr lang="en-US"/>
        </a:p>
      </dgm:t>
    </dgm:pt>
    <dgm:pt modelId="{F5B5A4B8-3445-44D4-B5B3-B24654DBC126}" type="pres">
      <dgm:prSet presAssocID="{6E41887F-32CE-4FD9-8CBA-A64C99C0F560}" presName="parentText" presStyleLbl="node1" presStyleIdx="2" presStyleCnt="3">
        <dgm:presLayoutVars>
          <dgm:chMax val="1"/>
          <dgm:bulletEnabled val="1"/>
        </dgm:presLayoutVars>
      </dgm:prSet>
      <dgm:spPr/>
      <dgm:t>
        <a:bodyPr/>
        <a:lstStyle/>
        <a:p>
          <a:endParaRPr lang="en-US"/>
        </a:p>
      </dgm:t>
    </dgm:pt>
  </dgm:ptLst>
  <dgm:cxnLst>
    <dgm:cxn modelId="{E0643CF6-5DEC-4566-BB11-71E80F34703E}" srcId="{57A0C927-8490-4C85-AB37-4EA83DA324A3}" destId="{E4885465-0BD1-4757-92DE-F727B57F09CC}" srcOrd="0" destOrd="0" parTransId="{6D62C563-16E8-4841-96A4-4B0C1F785B38}" sibTransId="{AA60B2C9-B0DD-423D-80B7-2E41D059311D}"/>
    <dgm:cxn modelId="{14B12965-9C73-4819-B953-924F5B1E37EE}" type="presOf" srcId="{01AD4A1F-D492-49C5-8CDF-DC298DD5438B}" destId="{596765C5-DC1C-49E5-9E72-759DD4C5E3E5}" srcOrd="0" destOrd="2" presId="urn:microsoft.com/office/officeart/2005/8/layout/hProcess6"/>
    <dgm:cxn modelId="{B059A4E4-E219-4D97-A1AE-DAEAFF4FADC4}" type="presOf" srcId="{6E41887F-32CE-4FD9-8CBA-A64C99C0F560}" destId="{F5B5A4B8-3445-44D4-B5B3-B24654DBC126}" srcOrd="0" destOrd="0" presId="urn:microsoft.com/office/officeart/2005/8/layout/hProcess6"/>
    <dgm:cxn modelId="{33D15F05-3556-43CB-8E99-FF60E2F311F3}" type="presOf" srcId="{AFFA3257-203F-4F1D-9718-27771AC545E1}" destId="{B7C95D54-4141-45BE-B70C-BF53647D34EB}" srcOrd="0" destOrd="1" presId="urn:microsoft.com/office/officeart/2005/8/layout/hProcess6"/>
    <dgm:cxn modelId="{004A957B-7502-4674-97CC-A9B5B02E2D1E}" srcId="{6E41887F-32CE-4FD9-8CBA-A64C99C0F560}" destId="{01AD4A1F-D492-49C5-8CDF-DC298DD5438B}" srcOrd="2" destOrd="0" parTransId="{EC65C601-97B1-4546-B250-AD1B737C85BE}" sibTransId="{3ACCA76B-326D-4695-9044-7ADAE051D1DE}"/>
    <dgm:cxn modelId="{F2020633-3961-4C22-A776-383D5F07A2FC}" srcId="{57A0C927-8490-4C85-AB37-4EA83DA324A3}" destId="{BAF13BA2-2C1D-4A06-8D36-A33C9A65B286}" srcOrd="1" destOrd="0" parTransId="{B3F6ACC2-EABC-4509-A2C9-6B842DE6828C}" sibTransId="{ED806EFD-2A0A-4686-B6F5-BD012C246C1E}"/>
    <dgm:cxn modelId="{54183755-1975-47B3-B8CE-7B18941063BB}" type="presOf" srcId="{00ADB925-0FF1-4F51-9A46-A3027C7372CC}" destId="{B7C95D54-4141-45BE-B70C-BF53647D34EB}" srcOrd="0" destOrd="2" presId="urn:microsoft.com/office/officeart/2005/8/layout/hProcess6"/>
    <dgm:cxn modelId="{783DC677-B828-47A5-B949-1A3BBEFB3760}" type="presOf" srcId="{B307E30F-8DF1-46D6-BCA8-DC7B08D6924F}" destId="{512D2959-4229-4FEE-AE76-A2F48BA5F768}" srcOrd="1" destOrd="0" presId="urn:microsoft.com/office/officeart/2005/8/layout/hProcess6"/>
    <dgm:cxn modelId="{609AA3FE-CB31-4A91-82EE-D3366986426F}" srcId="{5B610634-0705-485E-880B-E0AE9D14770B}" destId="{00ADB925-0FF1-4F51-9A46-A3027C7372CC}" srcOrd="2" destOrd="0" parTransId="{B8E6ADB5-6CDC-4B20-AB7A-49E7A1B01192}" sibTransId="{972902BA-9555-47E3-8B53-62EE097B6652}"/>
    <dgm:cxn modelId="{E74B38B2-029D-4270-9879-0F943CAF7CA6}" type="presOf" srcId="{E4885465-0BD1-4757-92DE-F727B57F09CC}" destId="{32179CFF-97B1-4E96-8FF5-8C351D9EAB2D}" srcOrd="0" destOrd="0" presId="urn:microsoft.com/office/officeart/2005/8/layout/hProcess6"/>
    <dgm:cxn modelId="{55374EEB-15BD-4F4B-8E05-C631DFE7FE4A}" type="presOf" srcId="{C032E626-8CBC-4675-8116-11AE888F0D44}" destId="{596765C5-DC1C-49E5-9E72-759DD4C5E3E5}" srcOrd="0" destOrd="1" presId="urn:microsoft.com/office/officeart/2005/8/layout/hProcess6"/>
    <dgm:cxn modelId="{E16BE633-C970-41E8-AAA5-E4910837001A}" type="presOf" srcId="{AFFA3257-203F-4F1D-9718-27771AC545E1}" destId="{512D2959-4229-4FEE-AE76-A2F48BA5F768}" srcOrd="1" destOrd="1" presId="urn:microsoft.com/office/officeart/2005/8/layout/hProcess6"/>
    <dgm:cxn modelId="{82DD9A28-7EC0-41DF-8E6F-42E9A0FE0090}" type="presOf" srcId="{5B656F43-00FE-4D77-86CE-ED49DD9CF35E}" destId="{F9EA4ED9-4411-4FC6-98D7-39E9AA4E4303}" srcOrd="0" destOrd="0" presId="urn:microsoft.com/office/officeart/2005/8/layout/hProcess6"/>
    <dgm:cxn modelId="{A8763813-2808-4BFF-BF61-A13C61E5278D}" type="presOf" srcId="{00ADB925-0FF1-4F51-9A46-A3027C7372CC}" destId="{512D2959-4229-4FEE-AE76-A2F48BA5F768}" srcOrd="1" destOrd="2" presId="urn:microsoft.com/office/officeart/2005/8/layout/hProcess6"/>
    <dgm:cxn modelId="{725D6FE0-FCC4-49F4-A290-FA03992FB088}" type="presOf" srcId="{5B610634-0705-485E-880B-E0AE9D14770B}" destId="{517EA8E7-7BBD-4B35-9834-F0A2E362B5EF}" srcOrd="0" destOrd="0" presId="urn:microsoft.com/office/officeart/2005/8/layout/hProcess6"/>
    <dgm:cxn modelId="{B1092E75-57E1-4855-AD33-C6E60C05E838}" srcId="{6E41887F-32CE-4FD9-8CBA-A64C99C0F560}" destId="{809FDE20-C31E-4DC1-A2B1-CC50853BD126}" srcOrd="0" destOrd="0" parTransId="{CB894BDB-8E33-4215-B86C-818122F4419E}" sibTransId="{3D3C4195-B90B-4418-9DB3-6F109CA531AE}"/>
    <dgm:cxn modelId="{97B4BACC-DF51-46AF-A438-38C5AD029D3B}" srcId="{5B656F43-00FE-4D77-86CE-ED49DD9CF35E}" destId="{5B610634-0705-485E-880B-E0AE9D14770B}" srcOrd="1" destOrd="0" parTransId="{E2BA294A-DF97-4071-91E7-F571F453ECAA}" sibTransId="{EE3E25C3-A5EE-4F37-803C-FB8AFFA66C02}"/>
    <dgm:cxn modelId="{E1ABA5B4-4D74-4E6A-9B17-E454C5D659BD}" srcId="{5B656F43-00FE-4D77-86CE-ED49DD9CF35E}" destId="{57A0C927-8490-4C85-AB37-4EA83DA324A3}" srcOrd="0" destOrd="0" parTransId="{CF89FE35-B168-42AA-93AD-22F50030A190}" sibTransId="{3C6C335B-8FAF-4D48-9615-A645BB442311}"/>
    <dgm:cxn modelId="{DE38AEF2-F7F6-4BAB-B395-E57562B80ACA}" type="presOf" srcId="{E4885465-0BD1-4757-92DE-F727B57F09CC}" destId="{F77B2C0A-D7BC-4B0C-91D2-B64C93C5D6B8}" srcOrd="1" destOrd="0" presId="urn:microsoft.com/office/officeart/2005/8/layout/hProcess6"/>
    <dgm:cxn modelId="{7C8D4523-0F7D-43E9-B146-17397382A058}" srcId="{5B656F43-00FE-4D77-86CE-ED49DD9CF35E}" destId="{6E41887F-32CE-4FD9-8CBA-A64C99C0F560}" srcOrd="2" destOrd="0" parTransId="{49B2B49C-AC56-4048-97B1-7BD19A5D65AE}" sibTransId="{A37F9823-F96C-4F3D-96BB-59E4EB0D0072}"/>
    <dgm:cxn modelId="{2951562C-B181-4E02-B942-05AA84EB4119}" type="presOf" srcId="{57A0C927-8490-4C85-AB37-4EA83DA324A3}" destId="{8FA389E8-35FC-468A-A888-8EA1AAB364B6}" srcOrd="0" destOrd="0" presId="urn:microsoft.com/office/officeart/2005/8/layout/hProcess6"/>
    <dgm:cxn modelId="{333DB155-620E-4DB5-A854-50A73285C138}" type="presOf" srcId="{BAF13BA2-2C1D-4A06-8D36-A33C9A65B286}" destId="{32179CFF-97B1-4E96-8FF5-8C351D9EAB2D}" srcOrd="0" destOrd="1" presId="urn:microsoft.com/office/officeart/2005/8/layout/hProcess6"/>
    <dgm:cxn modelId="{EC87BB41-6942-4B97-95A6-C3F3FA563E5F}" type="presOf" srcId="{809FDE20-C31E-4DC1-A2B1-CC50853BD126}" destId="{596765C5-DC1C-49E5-9E72-759DD4C5E3E5}" srcOrd="0" destOrd="0" presId="urn:microsoft.com/office/officeart/2005/8/layout/hProcess6"/>
    <dgm:cxn modelId="{54F28C93-276E-492F-9394-FD22E9A7E0A7}" srcId="{5B610634-0705-485E-880B-E0AE9D14770B}" destId="{B307E30F-8DF1-46D6-BCA8-DC7B08D6924F}" srcOrd="0" destOrd="0" parTransId="{8884B608-40E6-4184-AB98-910C0DC69B62}" sibTransId="{6A79C31B-FBD0-4382-8F43-3165DC0B4D2D}"/>
    <dgm:cxn modelId="{634E76DB-8DD1-46CD-BBD6-404D0C2802FB}" type="presOf" srcId="{B307E30F-8DF1-46D6-BCA8-DC7B08D6924F}" destId="{B7C95D54-4141-45BE-B70C-BF53647D34EB}" srcOrd="0" destOrd="0" presId="urn:microsoft.com/office/officeart/2005/8/layout/hProcess6"/>
    <dgm:cxn modelId="{3ED212F1-8350-4EA8-937C-CC9617BE9FCA}" type="presOf" srcId="{BAF13BA2-2C1D-4A06-8D36-A33C9A65B286}" destId="{F77B2C0A-D7BC-4B0C-91D2-B64C93C5D6B8}" srcOrd="1" destOrd="1" presId="urn:microsoft.com/office/officeart/2005/8/layout/hProcess6"/>
    <dgm:cxn modelId="{1E11E9FB-3564-4199-BCAC-FEC2CBAD46D3}" srcId="{6E41887F-32CE-4FD9-8CBA-A64C99C0F560}" destId="{C032E626-8CBC-4675-8116-11AE888F0D44}" srcOrd="1" destOrd="0" parTransId="{779AA8E6-F203-435D-B854-84FFB701F7C7}" sibTransId="{9792872F-22F3-4F3E-B38D-B573DB88FCAE}"/>
    <dgm:cxn modelId="{D232D5E8-7E5F-4E60-B4E1-FBDBDF40AD1F}" type="presOf" srcId="{809FDE20-C31E-4DC1-A2B1-CC50853BD126}" destId="{95FEF51C-5C52-4F90-8804-95DBFB21184F}" srcOrd="1" destOrd="0" presId="urn:microsoft.com/office/officeart/2005/8/layout/hProcess6"/>
    <dgm:cxn modelId="{F41A9F11-E7F6-46B5-9D9E-D02F84F46FA8}" type="presOf" srcId="{01AD4A1F-D492-49C5-8CDF-DC298DD5438B}" destId="{95FEF51C-5C52-4F90-8804-95DBFB21184F}" srcOrd="1" destOrd="2" presId="urn:microsoft.com/office/officeart/2005/8/layout/hProcess6"/>
    <dgm:cxn modelId="{4810EDD1-74D1-4F7E-A248-8E534BF3D9DD}" srcId="{5B610634-0705-485E-880B-E0AE9D14770B}" destId="{AFFA3257-203F-4F1D-9718-27771AC545E1}" srcOrd="1" destOrd="0" parTransId="{06A18B1D-EB3D-443E-AF8A-8C94BDA87667}" sibTransId="{2BD7A52F-C76C-4A47-BB5C-CCF17F83E1D2}"/>
    <dgm:cxn modelId="{79FDC8EC-40A5-423A-9965-D68B73A6003C}" type="presOf" srcId="{C032E626-8CBC-4675-8116-11AE888F0D44}" destId="{95FEF51C-5C52-4F90-8804-95DBFB21184F}" srcOrd="1" destOrd="1" presId="urn:microsoft.com/office/officeart/2005/8/layout/hProcess6"/>
    <dgm:cxn modelId="{C31D4BCB-AD83-4C6B-B947-208E44198C5B}" type="presParOf" srcId="{F9EA4ED9-4411-4FC6-98D7-39E9AA4E4303}" destId="{13B1CDF0-4F3A-4CD9-B894-DA95F03115A2}" srcOrd="0" destOrd="0" presId="urn:microsoft.com/office/officeart/2005/8/layout/hProcess6"/>
    <dgm:cxn modelId="{49381DDD-F609-4257-A047-E7F1A46F5E10}" type="presParOf" srcId="{13B1CDF0-4F3A-4CD9-B894-DA95F03115A2}" destId="{50066980-5907-4FAA-9D68-0962746DF384}" srcOrd="0" destOrd="0" presId="urn:microsoft.com/office/officeart/2005/8/layout/hProcess6"/>
    <dgm:cxn modelId="{3BEC334E-B793-4717-9357-4E22AF01430E}" type="presParOf" srcId="{13B1CDF0-4F3A-4CD9-B894-DA95F03115A2}" destId="{32179CFF-97B1-4E96-8FF5-8C351D9EAB2D}" srcOrd="1" destOrd="0" presId="urn:microsoft.com/office/officeart/2005/8/layout/hProcess6"/>
    <dgm:cxn modelId="{85D8F89C-DC7C-40BF-9FCF-416A752E1466}" type="presParOf" srcId="{13B1CDF0-4F3A-4CD9-B894-DA95F03115A2}" destId="{F77B2C0A-D7BC-4B0C-91D2-B64C93C5D6B8}" srcOrd="2" destOrd="0" presId="urn:microsoft.com/office/officeart/2005/8/layout/hProcess6"/>
    <dgm:cxn modelId="{988B783E-3FFF-421E-A48F-D341BDB7B69B}" type="presParOf" srcId="{13B1CDF0-4F3A-4CD9-B894-DA95F03115A2}" destId="{8FA389E8-35FC-468A-A888-8EA1AAB364B6}" srcOrd="3" destOrd="0" presId="urn:microsoft.com/office/officeart/2005/8/layout/hProcess6"/>
    <dgm:cxn modelId="{CA9E56B1-EDB8-4BDB-9732-B86F45FC922E}" type="presParOf" srcId="{F9EA4ED9-4411-4FC6-98D7-39E9AA4E4303}" destId="{84EB0B88-B692-4972-A996-44F19B657442}" srcOrd="1" destOrd="0" presId="urn:microsoft.com/office/officeart/2005/8/layout/hProcess6"/>
    <dgm:cxn modelId="{579860D1-0286-4FF1-82B3-3168DEA9B47A}" type="presParOf" srcId="{F9EA4ED9-4411-4FC6-98D7-39E9AA4E4303}" destId="{BE39825C-D5C2-4372-B94E-3BD421C9F9E5}" srcOrd="2" destOrd="0" presId="urn:microsoft.com/office/officeart/2005/8/layout/hProcess6"/>
    <dgm:cxn modelId="{62BAD1D3-0DCB-4DEF-9359-384F08F5D97E}" type="presParOf" srcId="{BE39825C-D5C2-4372-B94E-3BD421C9F9E5}" destId="{442BAABC-2D60-43E1-8204-23BEB3CA7126}" srcOrd="0" destOrd="0" presId="urn:microsoft.com/office/officeart/2005/8/layout/hProcess6"/>
    <dgm:cxn modelId="{F47489D9-C77A-4D6F-B585-95F259956AD9}" type="presParOf" srcId="{BE39825C-D5C2-4372-B94E-3BD421C9F9E5}" destId="{B7C95D54-4141-45BE-B70C-BF53647D34EB}" srcOrd="1" destOrd="0" presId="urn:microsoft.com/office/officeart/2005/8/layout/hProcess6"/>
    <dgm:cxn modelId="{9F5C028D-5E9F-4F6C-B4D7-416F4093EEE2}" type="presParOf" srcId="{BE39825C-D5C2-4372-B94E-3BD421C9F9E5}" destId="{512D2959-4229-4FEE-AE76-A2F48BA5F768}" srcOrd="2" destOrd="0" presId="urn:microsoft.com/office/officeart/2005/8/layout/hProcess6"/>
    <dgm:cxn modelId="{A07C1D52-82B0-417A-9281-386312D1AFBE}" type="presParOf" srcId="{BE39825C-D5C2-4372-B94E-3BD421C9F9E5}" destId="{517EA8E7-7BBD-4B35-9834-F0A2E362B5EF}" srcOrd="3" destOrd="0" presId="urn:microsoft.com/office/officeart/2005/8/layout/hProcess6"/>
    <dgm:cxn modelId="{F6192FE5-C901-47CE-AF8F-F60A8805FC73}" type="presParOf" srcId="{F9EA4ED9-4411-4FC6-98D7-39E9AA4E4303}" destId="{1E70BCDC-941C-4AF5-8194-4105D90C2771}" srcOrd="3" destOrd="0" presId="urn:microsoft.com/office/officeart/2005/8/layout/hProcess6"/>
    <dgm:cxn modelId="{9376990D-5214-49DC-B9B0-00EEEA924B2C}" type="presParOf" srcId="{F9EA4ED9-4411-4FC6-98D7-39E9AA4E4303}" destId="{C978E30F-CA18-4A59-A8DF-10FD66D839DB}" srcOrd="4" destOrd="0" presId="urn:microsoft.com/office/officeart/2005/8/layout/hProcess6"/>
    <dgm:cxn modelId="{EA5DAFEA-2850-4D42-912A-34EA795EB4CC}" type="presParOf" srcId="{C978E30F-CA18-4A59-A8DF-10FD66D839DB}" destId="{C7186514-34CF-4AA1-AD87-653343FB1A77}" srcOrd="0" destOrd="0" presId="urn:microsoft.com/office/officeart/2005/8/layout/hProcess6"/>
    <dgm:cxn modelId="{F58ED2F5-AF4C-4A33-8456-80428B5BB206}" type="presParOf" srcId="{C978E30F-CA18-4A59-A8DF-10FD66D839DB}" destId="{596765C5-DC1C-49E5-9E72-759DD4C5E3E5}" srcOrd="1" destOrd="0" presId="urn:microsoft.com/office/officeart/2005/8/layout/hProcess6"/>
    <dgm:cxn modelId="{BFC8F618-8448-4AC6-B878-C8EB1BE7FB68}" type="presParOf" srcId="{C978E30F-CA18-4A59-A8DF-10FD66D839DB}" destId="{95FEF51C-5C52-4F90-8804-95DBFB21184F}" srcOrd="2" destOrd="0" presId="urn:microsoft.com/office/officeart/2005/8/layout/hProcess6"/>
    <dgm:cxn modelId="{E2704462-D805-45CA-AD84-959D014652AA}" type="presParOf" srcId="{C978E30F-CA18-4A59-A8DF-10FD66D839DB}" destId="{F5B5A4B8-3445-44D4-B5B3-B24654DBC126}" srcOrd="3" destOrd="0" presId="urn:microsoft.com/office/officeart/2005/8/layout/hProcess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179CFF-97B1-4E96-8FF5-8C351D9EAB2D}">
      <dsp:nvSpPr>
        <dsp:cNvPr id="0" name=""/>
        <dsp:cNvSpPr/>
      </dsp:nvSpPr>
      <dsp:spPr>
        <a:xfrm>
          <a:off x="328582" y="240768"/>
          <a:ext cx="1304448" cy="1140252"/>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8890" bIns="4445" numCol="1" spcCol="1270" anchor="ctr" anchorCtr="0">
          <a:noAutofit/>
        </a:bodyPr>
        <a:lstStyle/>
        <a:p>
          <a:pPr marL="57150" lvl="1" indent="-57150" algn="ctr" defTabSz="311150">
            <a:lnSpc>
              <a:spcPct val="90000"/>
            </a:lnSpc>
            <a:spcBef>
              <a:spcPct val="0"/>
            </a:spcBef>
            <a:spcAft>
              <a:spcPct val="15000"/>
            </a:spcAft>
            <a:buChar char="••"/>
          </a:pPr>
          <a:r>
            <a:rPr lang="en-US" sz="700" kern="1200"/>
            <a:t>Priorities</a:t>
          </a:r>
        </a:p>
        <a:p>
          <a:pPr marL="57150" lvl="1" indent="-57150" algn="ctr" defTabSz="311150">
            <a:lnSpc>
              <a:spcPct val="90000"/>
            </a:lnSpc>
            <a:spcBef>
              <a:spcPct val="0"/>
            </a:spcBef>
            <a:spcAft>
              <a:spcPct val="15000"/>
            </a:spcAft>
            <a:buChar char="••"/>
          </a:pPr>
          <a:r>
            <a:rPr lang="en-US" sz="700" kern="1200"/>
            <a:t>Expectations</a:t>
          </a:r>
        </a:p>
      </dsp:txBody>
      <dsp:txXfrm>
        <a:off x="654694" y="411806"/>
        <a:ext cx="635918" cy="798176"/>
      </dsp:txXfrm>
    </dsp:sp>
    <dsp:sp modelId="{8FA389E8-35FC-468A-A888-8EA1AAB364B6}">
      <dsp:nvSpPr>
        <dsp:cNvPr id="0" name=""/>
        <dsp:cNvSpPr/>
      </dsp:nvSpPr>
      <dsp:spPr>
        <a:xfrm>
          <a:off x="2470" y="484782"/>
          <a:ext cx="652224" cy="6522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Leadership</a:t>
          </a:r>
        </a:p>
      </dsp:txBody>
      <dsp:txXfrm>
        <a:off x="97986" y="580298"/>
        <a:ext cx="461192" cy="461192"/>
      </dsp:txXfrm>
    </dsp:sp>
    <dsp:sp modelId="{B7C95D54-4141-45BE-B70C-BF53647D34EB}">
      <dsp:nvSpPr>
        <dsp:cNvPr id="0" name=""/>
        <dsp:cNvSpPr/>
      </dsp:nvSpPr>
      <dsp:spPr>
        <a:xfrm>
          <a:off x="2040671" y="240768"/>
          <a:ext cx="1304448" cy="1140252"/>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8890" bIns="4445" numCol="1" spcCol="1270" anchor="ctr" anchorCtr="0">
          <a:noAutofit/>
        </a:bodyPr>
        <a:lstStyle/>
        <a:p>
          <a:pPr marL="57150" lvl="1" indent="-57150" algn="ctr" defTabSz="311150">
            <a:lnSpc>
              <a:spcPct val="90000"/>
            </a:lnSpc>
            <a:spcBef>
              <a:spcPct val="0"/>
            </a:spcBef>
            <a:spcAft>
              <a:spcPct val="15000"/>
            </a:spcAft>
            <a:buChar char="••"/>
          </a:pPr>
          <a:r>
            <a:rPr lang="en-US" sz="700" kern="1200"/>
            <a:t>Norms</a:t>
          </a:r>
        </a:p>
        <a:p>
          <a:pPr marL="57150" lvl="1" indent="-57150" algn="ctr" defTabSz="311150">
            <a:lnSpc>
              <a:spcPct val="90000"/>
            </a:lnSpc>
            <a:spcBef>
              <a:spcPct val="0"/>
            </a:spcBef>
            <a:spcAft>
              <a:spcPct val="15000"/>
            </a:spcAft>
            <a:buChar char="••"/>
          </a:pPr>
          <a:r>
            <a:rPr lang="en-US" sz="700" kern="1200"/>
            <a:t>Behaviors</a:t>
          </a:r>
        </a:p>
        <a:p>
          <a:pPr marL="57150" lvl="1" indent="-57150" algn="ctr" defTabSz="311150">
            <a:lnSpc>
              <a:spcPct val="90000"/>
            </a:lnSpc>
            <a:spcBef>
              <a:spcPct val="0"/>
            </a:spcBef>
            <a:spcAft>
              <a:spcPct val="15000"/>
            </a:spcAft>
            <a:buChar char="••"/>
          </a:pPr>
          <a:r>
            <a:rPr lang="en-US" sz="700" kern="1200"/>
            <a:t>Attidues</a:t>
          </a:r>
        </a:p>
      </dsp:txBody>
      <dsp:txXfrm>
        <a:off x="2366783" y="411806"/>
        <a:ext cx="635918" cy="798176"/>
      </dsp:txXfrm>
    </dsp:sp>
    <dsp:sp modelId="{517EA8E7-7BBD-4B35-9834-F0A2E362B5EF}">
      <dsp:nvSpPr>
        <dsp:cNvPr id="0" name=""/>
        <dsp:cNvSpPr/>
      </dsp:nvSpPr>
      <dsp:spPr>
        <a:xfrm>
          <a:off x="1714559" y="484782"/>
          <a:ext cx="652224" cy="6522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Safety Culture</a:t>
          </a:r>
        </a:p>
      </dsp:txBody>
      <dsp:txXfrm>
        <a:off x="1810075" y="580298"/>
        <a:ext cx="461192" cy="461192"/>
      </dsp:txXfrm>
    </dsp:sp>
    <dsp:sp modelId="{596765C5-DC1C-49E5-9E72-759DD4C5E3E5}">
      <dsp:nvSpPr>
        <dsp:cNvPr id="0" name=""/>
        <dsp:cNvSpPr/>
      </dsp:nvSpPr>
      <dsp:spPr>
        <a:xfrm>
          <a:off x="3752760" y="240768"/>
          <a:ext cx="1304448" cy="1140252"/>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8890" bIns="4445" numCol="1" spcCol="1270" anchor="ctr" anchorCtr="0">
          <a:noAutofit/>
        </a:bodyPr>
        <a:lstStyle/>
        <a:p>
          <a:pPr marL="57150" lvl="1" indent="-57150" algn="ctr" defTabSz="311150">
            <a:lnSpc>
              <a:spcPct val="90000"/>
            </a:lnSpc>
            <a:spcBef>
              <a:spcPct val="0"/>
            </a:spcBef>
            <a:spcAft>
              <a:spcPct val="15000"/>
            </a:spcAft>
            <a:buChar char="••"/>
          </a:pPr>
          <a:r>
            <a:rPr lang="en-US" sz="700" kern="1200"/>
            <a:t>Injuires</a:t>
          </a:r>
        </a:p>
        <a:p>
          <a:pPr marL="57150" lvl="1" indent="-57150" algn="ctr" defTabSz="311150">
            <a:lnSpc>
              <a:spcPct val="90000"/>
            </a:lnSpc>
            <a:spcBef>
              <a:spcPct val="0"/>
            </a:spcBef>
            <a:spcAft>
              <a:spcPct val="15000"/>
            </a:spcAft>
            <a:buChar char="••"/>
          </a:pPr>
          <a:r>
            <a:rPr lang="en-US" sz="700" kern="1200"/>
            <a:t>Accidnets</a:t>
          </a:r>
        </a:p>
        <a:p>
          <a:pPr marL="57150" lvl="1" indent="-57150" algn="ctr" defTabSz="311150">
            <a:lnSpc>
              <a:spcPct val="90000"/>
            </a:lnSpc>
            <a:spcBef>
              <a:spcPct val="0"/>
            </a:spcBef>
            <a:spcAft>
              <a:spcPct val="15000"/>
            </a:spcAft>
            <a:buChar char="••"/>
          </a:pPr>
          <a:r>
            <a:rPr lang="en-US" sz="700" kern="1200"/>
            <a:t>Fatalities</a:t>
          </a:r>
        </a:p>
      </dsp:txBody>
      <dsp:txXfrm>
        <a:off x="4078872" y="411806"/>
        <a:ext cx="635918" cy="798176"/>
      </dsp:txXfrm>
    </dsp:sp>
    <dsp:sp modelId="{F5B5A4B8-3445-44D4-B5B3-B24654DBC126}">
      <dsp:nvSpPr>
        <dsp:cNvPr id="0" name=""/>
        <dsp:cNvSpPr/>
      </dsp:nvSpPr>
      <dsp:spPr>
        <a:xfrm>
          <a:off x="3426648" y="484782"/>
          <a:ext cx="652224" cy="6522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Accidents Incidents</a:t>
          </a:r>
        </a:p>
      </dsp:txBody>
      <dsp:txXfrm>
        <a:off x="3522164" y="580298"/>
        <a:ext cx="461192" cy="46119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25823-71D4-4B8F-903D-2F83393EF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3095</Words>
  <Characters>17645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Safety in Transit and Freight Operations: Development of a Leadership Training Model to Improve Safety Culture (MPC-604)</dc:title>
  <dc:creator>psherry@msn.com</dc:creator>
  <cp:lastModifiedBy>Nichols, Patrick</cp:lastModifiedBy>
  <cp:revision>37</cp:revision>
  <cp:lastPrinted>2019-07-25T18:07:00Z</cp:lastPrinted>
  <dcterms:created xsi:type="dcterms:W3CDTF">2019-06-20T21:52:00Z</dcterms:created>
  <dcterms:modified xsi:type="dcterms:W3CDTF">2019-07-25T18:07:00Z</dcterms:modified>
</cp:coreProperties>
</file>