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4191" w14:textId="4F95452E"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815235">
        <w:rPr>
          <w:rFonts w:ascii="Arial" w:eastAsia="Times New Roman" w:hAnsi="Arial" w:cs="Arial"/>
          <w:sz w:val="34"/>
          <w:szCs w:val="34"/>
        </w:rPr>
        <w:t>622</w:t>
      </w:r>
    </w:p>
    <w:p w14:paraId="05FC1F76" w14:textId="26A685D0" w:rsidR="00073055" w:rsidRDefault="00815235" w:rsidP="00073055">
      <w:pPr>
        <w:pStyle w:val="Title"/>
        <w:rPr>
          <w:rFonts w:ascii="Arial" w:eastAsia="Times New Roman" w:hAnsi="Arial" w:cs="Arial"/>
          <w:sz w:val="28"/>
          <w:szCs w:val="28"/>
        </w:rPr>
      </w:pPr>
      <w:r>
        <w:rPr>
          <w:rFonts w:ascii="Arial" w:eastAsia="Times New Roman" w:hAnsi="Arial" w:cs="Arial"/>
          <w:sz w:val="28"/>
          <w:szCs w:val="28"/>
        </w:rPr>
        <w:t>February 18, 2020</w:t>
      </w:r>
    </w:p>
    <w:p w14:paraId="5FBDD24F" w14:textId="001B17E7" w:rsidR="007A6340" w:rsidRPr="00145C9E" w:rsidRDefault="00875DAD" w:rsidP="00DC3A53">
      <w:pPr>
        <w:pStyle w:val="Heading1"/>
      </w:pPr>
      <w:r>
        <w:t>Project Title</w:t>
      </w:r>
    </w:p>
    <w:p w14:paraId="1DAB48C0" w14:textId="42D13649" w:rsidR="002873D6" w:rsidRPr="00427792" w:rsidRDefault="002873D6" w:rsidP="00427792">
      <w:bookmarkStart w:id="0" w:name="_Hlk17985461"/>
      <w:r>
        <w:t>Utilizing Traffic Signal Pedestrian Push-Button Data for Planning and Safety Analysis</w:t>
      </w:r>
    </w:p>
    <w:bookmarkEnd w:id="0"/>
    <w:p w14:paraId="2300A2CE" w14:textId="416CBB07" w:rsidR="007A6340" w:rsidRPr="007A6340" w:rsidRDefault="007A6340" w:rsidP="00DC3A53">
      <w:pPr>
        <w:pStyle w:val="Heading1"/>
      </w:pPr>
      <w:r w:rsidRPr="007A6340">
        <w:t>Universit</w:t>
      </w:r>
      <w:r w:rsidR="00073055">
        <w:t>y</w:t>
      </w:r>
    </w:p>
    <w:p w14:paraId="06C65668" w14:textId="77777777" w:rsidR="007B08A5" w:rsidRDefault="007B08A5" w:rsidP="007B08A5">
      <w:pPr>
        <w:spacing w:after="0"/>
      </w:pPr>
      <w:r>
        <w:rPr>
          <w:rFonts w:eastAsia="Times New Roman" w:cs="Times New Roman"/>
          <w:color w:val="000000"/>
          <w:szCs w:val="24"/>
        </w:rPr>
        <w:t>Utah State University</w:t>
      </w:r>
    </w:p>
    <w:p w14:paraId="0A31DBA8" w14:textId="26A61A33" w:rsidR="007A6340" w:rsidRPr="007A6340" w:rsidRDefault="007A6340" w:rsidP="00DC3A53">
      <w:pPr>
        <w:pStyle w:val="Heading1"/>
      </w:pPr>
      <w:r w:rsidRPr="007A6340">
        <w:t>Principal Investigat</w:t>
      </w:r>
      <w:r w:rsidR="00875DAD">
        <w:t>ors</w:t>
      </w:r>
    </w:p>
    <w:p w14:paraId="43CE8DF5" w14:textId="77777777" w:rsidR="00E2529D" w:rsidRDefault="00E2529D" w:rsidP="00E2529D">
      <w:pPr>
        <w:spacing w:after="0"/>
      </w:pPr>
      <w:r>
        <w:t>Patrick A. Singleton, Ph.D.</w:t>
      </w:r>
    </w:p>
    <w:p w14:paraId="4886161A" w14:textId="77777777" w:rsidR="00E2529D" w:rsidRDefault="00E2529D" w:rsidP="00E2529D">
      <w:pPr>
        <w:spacing w:after="0"/>
      </w:pPr>
      <w:r>
        <w:t>Assistant Professor</w:t>
      </w:r>
    </w:p>
    <w:p w14:paraId="473D1D7C" w14:textId="77777777" w:rsidR="00E2529D" w:rsidRDefault="00E2529D" w:rsidP="00E2529D">
      <w:pPr>
        <w:spacing w:after="0"/>
      </w:pPr>
      <w:r>
        <w:t>Department of Civil and Environmental Engineering</w:t>
      </w:r>
    </w:p>
    <w:p w14:paraId="0C38D53F" w14:textId="77777777" w:rsidR="00E2529D" w:rsidRDefault="00E2529D" w:rsidP="001D320B">
      <w:pPr>
        <w:spacing w:after="0"/>
      </w:pPr>
      <w:r>
        <w:t>Utah State University</w:t>
      </w:r>
    </w:p>
    <w:p w14:paraId="3352136E" w14:textId="287E0FCF" w:rsidR="00E2529D" w:rsidRDefault="00E2529D" w:rsidP="00E2529D">
      <w:pPr>
        <w:spacing w:after="0"/>
      </w:pPr>
      <w:r>
        <w:t>Phone: (435) 797-7109</w:t>
      </w:r>
    </w:p>
    <w:p w14:paraId="06DDC112" w14:textId="77777777" w:rsidR="00E2529D" w:rsidRDefault="00E2529D" w:rsidP="00E2529D">
      <w:pPr>
        <w:spacing w:after="0"/>
      </w:pPr>
      <w:r>
        <w:t>Email: patrick.singleton@usu.edu</w:t>
      </w:r>
    </w:p>
    <w:p w14:paraId="556E2A96" w14:textId="77777777" w:rsidR="00E2529D" w:rsidRDefault="00E2529D" w:rsidP="00E2529D">
      <w:pPr>
        <w:spacing w:after="0"/>
      </w:pPr>
      <w:r>
        <w:t>ORCID: 0000-0002-9319-2333</w:t>
      </w:r>
    </w:p>
    <w:p w14:paraId="776F728F" w14:textId="5B111801" w:rsidR="007A6340" w:rsidRPr="007A6340" w:rsidRDefault="00875DAD" w:rsidP="00DC3A53">
      <w:pPr>
        <w:pStyle w:val="Heading1"/>
      </w:pPr>
      <w:r>
        <w:t>Research Needs</w:t>
      </w:r>
    </w:p>
    <w:p w14:paraId="6976BCF8" w14:textId="54EF5BA1" w:rsidR="00620CF4" w:rsidRDefault="00620CF4" w:rsidP="007A6340">
      <w:pPr>
        <w:rPr>
          <w:rFonts w:eastAsia="Times New Roman" w:cs="Times New Roman"/>
          <w:color w:val="000000"/>
          <w:szCs w:val="24"/>
        </w:rPr>
      </w:pPr>
      <w:r>
        <w:rPr>
          <w:rFonts w:eastAsia="Times New Roman" w:cs="Times New Roman"/>
          <w:color w:val="000000"/>
          <w:szCs w:val="24"/>
        </w:rPr>
        <w:t>M</w:t>
      </w:r>
      <w:r w:rsidRPr="00620CF4">
        <w:rPr>
          <w:rFonts w:eastAsia="Times New Roman" w:cs="Times New Roman"/>
          <w:color w:val="000000"/>
          <w:szCs w:val="24"/>
        </w:rPr>
        <w:t>ultimodal transportation planning, traffic safety analyses, and health impact assessments require information on how many people walk in various locations throughout the day.</w:t>
      </w:r>
      <w:r>
        <w:rPr>
          <w:rFonts w:eastAsia="Times New Roman" w:cs="Times New Roman"/>
          <w:color w:val="000000"/>
          <w:szCs w:val="24"/>
        </w:rPr>
        <w:t xml:space="preserve"> </w:t>
      </w:r>
      <w:r w:rsidR="000D1A2F">
        <w:rPr>
          <w:rFonts w:eastAsia="Times New Roman" w:cs="Times New Roman"/>
          <w:color w:val="000000"/>
          <w:szCs w:val="24"/>
        </w:rPr>
        <w:t xml:space="preserve">Pedestrian volumes can be used as outputs when developing pedestrian travel demand forecasting models and as measures of walking exposure when conducting pedestrian safety and health analyses. </w:t>
      </w:r>
      <w:r w:rsidRPr="00620CF4">
        <w:rPr>
          <w:rFonts w:eastAsia="Times New Roman" w:cs="Times New Roman"/>
          <w:color w:val="000000"/>
          <w:szCs w:val="24"/>
        </w:rPr>
        <w:t>Unfortunately, traditional data collection methods for levels of pedestrian activity are insufficient for these purposes</w:t>
      </w:r>
      <w:r w:rsidR="004505F0">
        <w:rPr>
          <w:rFonts w:eastAsia="Times New Roman" w:cs="Times New Roman"/>
          <w:color w:val="000000"/>
          <w:szCs w:val="24"/>
        </w:rPr>
        <w:t xml:space="preserve"> (</w:t>
      </w:r>
      <w:r w:rsidR="004505F0" w:rsidRPr="004505F0">
        <w:rPr>
          <w:rFonts w:eastAsia="Times New Roman" w:cs="Times New Roman"/>
          <w:color w:val="000000"/>
          <w:szCs w:val="24"/>
        </w:rPr>
        <w:t>FHWA, 2016;</w:t>
      </w:r>
      <w:r w:rsidR="004505F0">
        <w:rPr>
          <w:rFonts w:eastAsia="Times New Roman" w:cs="Times New Roman"/>
          <w:color w:val="000000"/>
          <w:szCs w:val="24"/>
        </w:rPr>
        <w:t xml:space="preserve"> </w:t>
      </w:r>
      <w:proofErr w:type="spellStart"/>
      <w:r w:rsidR="004505F0" w:rsidRPr="004505F0">
        <w:rPr>
          <w:rFonts w:eastAsia="Times New Roman" w:cs="Times New Roman"/>
          <w:color w:val="000000"/>
          <w:szCs w:val="24"/>
        </w:rPr>
        <w:t>Ryus</w:t>
      </w:r>
      <w:proofErr w:type="spellEnd"/>
      <w:r w:rsidR="004505F0" w:rsidRPr="004505F0">
        <w:rPr>
          <w:rFonts w:eastAsia="Times New Roman" w:cs="Times New Roman"/>
          <w:color w:val="000000"/>
          <w:szCs w:val="24"/>
        </w:rPr>
        <w:t xml:space="preserve"> et al., 2014</w:t>
      </w:r>
      <w:r w:rsidR="004505F0">
        <w:rPr>
          <w:rFonts w:eastAsia="Times New Roman" w:cs="Times New Roman"/>
          <w:color w:val="000000"/>
          <w:szCs w:val="24"/>
        </w:rPr>
        <w:t>)</w:t>
      </w:r>
      <w:r w:rsidRPr="00620CF4">
        <w:rPr>
          <w:rFonts w:eastAsia="Times New Roman" w:cs="Times New Roman"/>
          <w:color w:val="000000"/>
          <w:szCs w:val="24"/>
        </w:rPr>
        <w:t xml:space="preserve">. Manual counts on intersection or street segments are time consuming and often infeasible to conduct over long periods of time. Instruments such as infrared counters can record continuous data on </w:t>
      </w:r>
      <w:r>
        <w:rPr>
          <w:rFonts w:eastAsia="Times New Roman" w:cs="Times New Roman"/>
          <w:color w:val="000000"/>
          <w:szCs w:val="24"/>
        </w:rPr>
        <w:t xml:space="preserve">non-motorized </w:t>
      </w:r>
      <w:r w:rsidRPr="00620CF4">
        <w:rPr>
          <w:rFonts w:eastAsia="Times New Roman" w:cs="Times New Roman"/>
          <w:color w:val="000000"/>
          <w:szCs w:val="24"/>
        </w:rPr>
        <w:t>trail users, but they are costly to deploy across multiple locations. Video-based pedestrian data collection methods via computer image processing are promising, but video cameras are also costly to install everywhere in a network.</w:t>
      </w:r>
      <w:r>
        <w:rPr>
          <w:rFonts w:eastAsia="Times New Roman" w:cs="Times New Roman"/>
          <w:color w:val="000000"/>
          <w:szCs w:val="24"/>
        </w:rPr>
        <w:t xml:space="preserve"> </w:t>
      </w:r>
    </w:p>
    <w:p w14:paraId="35BDCB5A" w14:textId="4EBC7359" w:rsidR="00093D96" w:rsidRDefault="00620CF4" w:rsidP="002C6658">
      <w:pPr>
        <w:rPr>
          <w:rFonts w:eastAsia="Times New Roman" w:cs="Times New Roman"/>
          <w:color w:val="000000"/>
          <w:szCs w:val="24"/>
        </w:rPr>
      </w:pPr>
      <w:r>
        <w:rPr>
          <w:rFonts w:eastAsia="Times New Roman" w:cs="Times New Roman"/>
          <w:color w:val="000000"/>
          <w:szCs w:val="24"/>
        </w:rPr>
        <w:t xml:space="preserve">Luckily, </w:t>
      </w:r>
      <w:r w:rsidRPr="00620CF4">
        <w:rPr>
          <w:rFonts w:eastAsia="Times New Roman" w:cs="Times New Roman"/>
          <w:color w:val="000000"/>
          <w:szCs w:val="24"/>
        </w:rPr>
        <w:t xml:space="preserve">a novel </w:t>
      </w:r>
      <w:r>
        <w:rPr>
          <w:rFonts w:eastAsia="Times New Roman" w:cs="Times New Roman"/>
          <w:color w:val="000000"/>
          <w:szCs w:val="24"/>
        </w:rPr>
        <w:t xml:space="preserve">“big data” source of </w:t>
      </w:r>
      <w:r w:rsidRPr="00620CF4">
        <w:rPr>
          <w:rFonts w:eastAsia="Times New Roman" w:cs="Times New Roman"/>
          <w:color w:val="000000"/>
          <w:szCs w:val="24"/>
        </w:rPr>
        <w:t xml:space="preserve">pedestrian </w:t>
      </w:r>
      <w:r>
        <w:rPr>
          <w:rFonts w:eastAsia="Times New Roman" w:cs="Times New Roman"/>
          <w:color w:val="000000"/>
          <w:szCs w:val="24"/>
        </w:rPr>
        <w:t xml:space="preserve">information </w:t>
      </w:r>
      <w:r w:rsidRPr="00620CF4">
        <w:rPr>
          <w:rFonts w:eastAsia="Times New Roman" w:cs="Times New Roman"/>
          <w:color w:val="000000"/>
          <w:szCs w:val="24"/>
        </w:rPr>
        <w:t xml:space="preserve">that is relatively ubiquitous in both time and space (available 24/7 at many </w:t>
      </w:r>
      <w:r>
        <w:rPr>
          <w:rFonts w:eastAsia="Times New Roman" w:cs="Times New Roman"/>
          <w:color w:val="000000"/>
          <w:szCs w:val="24"/>
        </w:rPr>
        <w:t>locations</w:t>
      </w:r>
      <w:r w:rsidRPr="00620CF4">
        <w:rPr>
          <w:rFonts w:eastAsia="Times New Roman" w:cs="Times New Roman"/>
          <w:color w:val="000000"/>
          <w:szCs w:val="24"/>
        </w:rPr>
        <w:t>)</w:t>
      </w:r>
      <w:r>
        <w:rPr>
          <w:rFonts w:eastAsia="Times New Roman" w:cs="Times New Roman"/>
          <w:color w:val="000000"/>
          <w:szCs w:val="24"/>
        </w:rPr>
        <w:t xml:space="preserve"> is now available</w:t>
      </w:r>
      <w:r w:rsidRPr="00620CF4">
        <w:rPr>
          <w:rFonts w:eastAsia="Times New Roman" w:cs="Times New Roman"/>
          <w:color w:val="000000"/>
          <w:szCs w:val="24"/>
        </w:rPr>
        <w:t>: pedestrian push-button actuations recorded in high-definition data logs from traffic signal controllers</w:t>
      </w:r>
      <w:r>
        <w:rPr>
          <w:rFonts w:eastAsia="Times New Roman" w:cs="Times New Roman"/>
          <w:color w:val="000000"/>
          <w:szCs w:val="24"/>
        </w:rPr>
        <w:t xml:space="preserve"> at signalized intersections. </w:t>
      </w:r>
      <w:r w:rsidR="00093D96">
        <w:rPr>
          <w:rFonts w:eastAsia="Times New Roman" w:cs="Times New Roman"/>
          <w:color w:val="000000"/>
          <w:szCs w:val="24"/>
        </w:rPr>
        <w:t>Thanks to recent advances</w:t>
      </w:r>
      <w:r w:rsidR="002C6658">
        <w:rPr>
          <w:rFonts w:eastAsia="Times New Roman" w:cs="Times New Roman"/>
          <w:color w:val="000000"/>
          <w:szCs w:val="24"/>
        </w:rPr>
        <w:t xml:space="preserve"> (</w:t>
      </w:r>
      <w:proofErr w:type="spellStart"/>
      <w:r w:rsidR="002C6658" w:rsidRPr="002C6658">
        <w:rPr>
          <w:rFonts w:eastAsia="Times New Roman" w:cs="Times New Roman"/>
          <w:color w:val="000000"/>
          <w:szCs w:val="24"/>
        </w:rPr>
        <w:t>Smaglik</w:t>
      </w:r>
      <w:proofErr w:type="spellEnd"/>
      <w:r w:rsidR="002C6658" w:rsidRPr="002C6658">
        <w:rPr>
          <w:rFonts w:eastAsia="Times New Roman" w:cs="Times New Roman"/>
          <w:color w:val="000000"/>
          <w:szCs w:val="24"/>
        </w:rPr>
        <w:t xml:space="preserve"> et al.</w:t>
      </w:r>
      <w:r w:rsidR="002C6658">
        <w:rPr>
          <w:rFonts w:eastAsia="Times New Roman" w:cs="Times New Roman"/>
          <w:color w:val="000000"/>
          <w:szCs w:val="24"/>
        </w:rPr>
        <w:t xml:space="preserve">, </w:t>
      </w:r>
      <w:r w:rsidR="002C6658" w:rsidRPr="002C6658">
        <w:rPr>
          <w:rFonts w:eastAsia="Times New Roman" w:cs="Times New Roman"/>
          <w:color w:val="000000"/>
          <w:szCs w:val="24"/>
        </w:rPr>
        <w:t>2007</w:t>
      </w:r>
      <w:r w:rsidR="002C6658">
        <w:rPr>
          <w:rFonts w:eastAsia="Times New Roman" w:cs="Times New Roman"/>
          <w:color w:val="000000"/>
          <w:szCs w:val="24"/>
        </w:rPr>
        <w:t>)</w:t>
      </w:r>
      <w:r w:rsidR="00093D96">
        <w:rPr>
          <w:rFonts w:eastAsia="Times New Roman" w:cs="Times New Roman"/>
          <w:color w:val="000000"/>
          <w:szCs w:val="24"/>
        </w:rPr>
        <w:t xml:space="preserve">, archived and near real-time pedestrian push-button data can be accessed through </w:t>
      </w:r>
      <w:r w:rsidRPr="00620CF4">
        <w:rPr>
          <w:rFonts w:eastAsia="Times New Roman" w:cs="Times New Roman"/>
          <w:color w:val="000000"/>
          <w:szCs w:val="24"/>
        </w:rPr>
        <w:t>the Automated Traffic Signal Performance Measures (ATSPM) system</w:t>
      </w:r>
      <w:r w:rsidR="002C6658">
        <w:rPr>
          <w:rFonts w:eastAsia="Times New Roman" w:cs="Times New Roman"/>
          <w:color w:val="000000"/>
          <w:szCs w:val="24"/>
        </w:rPr>
        <w:t xml:space="preserve"> (</w:t>
      </w:r>
      <w:r w:rsidR="002C6658" w:rsidRPr="002C6658">
        <w:rPr>
          <w:rFonts w:eastAsia="Times New Roman" w:cs="Times New Roman"/>
          <w:color w:val="000000"/>
          <w:szCs w:val="24"/>
        </w:rPr>
        <w:t>Day et al.,</w:t>
      </w:r>
      <w:r w:rsidR="008A403F">
        <w:rPr>
          <w:rFonts w:eastAsia="Times New Roman" w:cs="Times New Roman"/>
          <w:color w:val="000000"/>
          <w:szCs w:val="24"/>
        </w:rPr>
        <w:t xml:space="preserve"> </w:t>
      </w:r>
      <w:r w:rsidR="002C6658" w:rsidRPr="002C6658">
        <w:rPr>
          <w:rFonts w:eastAsia="Times New Roman" w:cs="Times New Roman"/>
          <w:color w:val="000000"/>
          <w:szCs w:val="24"/>
        </w:rPr>
        <w:t>2016</w:t>
      </w:r>
      <w:r w:rsidR="002C6658">
        <w:rPr>
          <w:rFonts w:eastAsia="Times New Roman" w:cs="Times New Roman"/>
          <w:color w:val="000000"/>
          <w:szCs w:val="24"/>
        </w:rPr>
        <w:t>)</w:t>
      </w:r>
      <w:r w:rsidRPr="00620CF4">
        <w:rPr>
          <w:rFonts w:eastAsia="Times New Roman" w:cs="Times New Roman"/>
          <w:color w:val="000000"/>
          <w:szCs w:val="24"/>
        </w:rPr>
        <w:t>.</w:t>
      </w:r>
      <w:r w:rsidR="00093D96">
        <w:rPr>
          <w:rFonts w:eastAsia="Times New Roman" w:cs="Times New Roman"/>
          <w:color w:val="000000"/>
          <w:szCs w:val="24"/>
        </w:rPr>
        <w:t xml:space="preserve"> A previous research project compared pedestrian push-button data from nearly 100 signalized intersections in Utah </w:t>
      </w:r>
      <w:r w:rsidR="005F4AAD">
        <w:rPr>
          <w:rFonts w:eastAsia="Times New Roman" w:cs="Times New Roman"/>
          <w:color w:val="000000"/>
          <w:szCs w:val="24"/>
        </w:rPr>
        <w:t xml:space="preserve">with thousands of observed pedestrian crossing events and developed factoring methods to accurately estimate pedestrian </w:t>
      </w:r>
      <w:r w:rsidR="005F4AAD" w:rsidRPr="00093D96">
        <w:rPr>
          <w:rFonts w:eastAsia="Times New Roman" w:cs="Times New Roman"/>
          <w:color w:val="000000"/>
          <w:szCs w:val="24"/>
        </w:rPr>
        <w:t>volumes at signalized intersections</w:t>
      </w:r>
      <w:r w:rsidR="002C6658">
        <w:rPr>
          <w:rFonts w:eastAsia="Times New Roman" w:cs="Times New Roman"/>
          <w:color w:val="000000"/>
          <w:szCs w:val="24"/>
        </w:rPr>
        <w:t xml:space="preserve"> (Singleton, ongoing)</w:t>
      </w:r>
      <w:r w:rsidR="005F4AAD">
        <w:rPr>
          <w:rFonts w:eastAsia="Times New Roman" w:cs="Times New Roman"/>
          <w:color w:val="000000"/>
          <w:szCs w:val="24"/>
        </w:rPr>
        <w:t xml:space="preserve">. </w:t>
      </w:r>
    </w:p>
    <w:p w14:paraId="140CA8A6" w14:textId="5517B651" w:rsidR="004E1D83" w:rsidRDefault="004E1D83" w:rsidP="007A6340">
      <w:pPr>
        <w:rPr>
          <w:rFonts w:eastAsia="Times New Roman" w:cs="Times New Roman"/>
          <w:color w:val="000000"/>
          <w:szCs w:val="24"/>
        </w:rPr>
      </w:pPr>
      <w:r>
        <w:rPr>
          <w:rFonts w:eastAsia="Times New Roman" w:cs="Times New Roman"/>
          <w:color w:val="000000"/>
          <w:szCs w:val="24"/>
        </w:rPr>
        <w:t xml:space="preserve">While useful and an improvement upon existing methods of pedestrian data collection and monitoring, these signal-based pedestrian volume estimates and factors have a key limitation for use in planning, safety, and health analyses: they (currently) cannot be directly applied to </w:t>
      </w:r>
      <w:r>
        <w:rPr>
          <w:rFonts w:eastAsia="Times New Roman" w:cs="Times New Roman"/>
          <w:color w:val="000000"/>
          <w:szCs w:val="24"/>
        </w:rPr>
        <w:lastRenderedPageBreak/>
        <w:t xml:space="preserve">unsignalized intersections. </w:t>
      </w:r>
      <w:r w:rsidR="00B451E9">
        <w:rPr>
          <w:rFonts w:eastAsia="Times New Roman" w:cs="Times New Roman"/>
          <w:color w:val="000000"/>
          <w:szCs w:val="24"/>
        </w:rPr>
        <w:t xml:space="preserve">However, they do allow for the development of “direct demand” pedestrian </w:t>
      </w:r>
      <w:r w:rsidR="00D8449F">
        <w:rPr>
          <w:rFonts w:eastAsia="Times New Roman" w:cs="Times New Roman"/>
          <w:color w:val="000000"/>
          <w:szCs w:val="24"/>
        </w:rPr>
        <w:t>travel demand</w:t>
      </w:r>
      <w:r w:rsidR="00B451E9">
        <w:rPr>
          <w:rFonts w:eastAsia="Times New Roman" w:cs="Times New Roman"/>
          <w:color w:val="000000"/>
          <w:szCs w:val="24"/>
        </w:rPr>
        <w:t xml:space="preserve"> models that directly estimate </w:t>
      </w:r>
      <w:r w:rsidR="00D8449F">
        <w:rPr>
          <w:rFonts w:eastAsia="Times New Roman" w:cs="Times New Roman"/>
          <w:color w:val="000000"/>
          <w:szCs w:val="24"/>
        </w:rPr>
        <w:t xml:space="preserve">site-specific pedestrian volumes as a function of local land uses and transportation system characteristics. </w:t>
      </w:r>
      <w:r w:rsidR="00887DF4">
        <w:rPr>
          <w:rFonts w:eastAsia="Times New Roman" w:cs="Times New Roman"/>
          <w:color w:val="000000"/>
          <w:szCs w:val="24"/>
        </w:rPr>
        <w:t xml:space="preserve">Direct demand models can be used to estimate pedestrian volumes at various intersections </w:t>
      </w:r>
      <w:r w:rsidR="00E31F2A">
        <w:rPr>
          <w:rFonts w:eastAsia="Times New Roman" w:cs="Times New Roman"/>
          <w:color w:val="000000"/>
          <w:szCs w:val="24"/>
        </w:rPr>
        <w:t xml:space="preserve">today </w:t>
      </w:r>
      <w:r w:rsidR="00887DF4">
        <w:rPr>
          <w:rFonts w:eastAsia="Times New Roman" w:cs="Times New Roman"/>
          <w:color w:val="000000"/>
          <w:szCs w:val="24"/>
        </w:rPr>
        <w:t xml:space="preserve">as well as predict pedestrian volumes in the future given changes to </w:t>
      </w:r>
      <w:r w:rsidR="00E31F2A">
        <w:rPr>
          <w:rFonts w:eastAsia="Times New Roman" w:cs="Times New Roman"/>
          <w:color w:val="000000"/>
          <w:szCs w:val="24"/>
        </w:rPr>
        <w:t>local built environments</w:t>
      </w:r>
      <w:r w:rsidR="00444BDD">
        <w:rPr>
          <w:rFonts w:eastAsia="Times New Roman" w:cs="Times New Roman"/>
          <w:color w:val="000000"/>
          <w:szCs w:val="24"/>
        </w:rPr>
        <w:t xml:space="preserve"> (Hankey et al., 2012; </w:t>
      </w:r>
      <w:proofErr w:type="spellStart"/>
      <w:r w:rsidR="00444BDD">
        <w:rPr>
          <w:rFonts w:eastAsia="Times New Roman" w:cs="Times New Roman"/>
          <w:color w:val="000000"/>
          <w:szCs w:val="24"/>
        </w:rPr>
        <w:t>Kuzmyak</w:t>
      </w:r>
      <w:proofErr w:type="spellEnd"/>
      <w:r w:rsidR="00444BDD">
        <w:rPr>
          <w:rFonts w:eastAsia="Times New Roman" w:cs="Times New Roman"/>
          <w:color w:val="000000"/>
          <w:szCs w:val="24"/>
        </w:rPr>
        <w:t xml:space="preserve"> et al., 2014; Schneider et al., 2009)</w:t>
      </w:r>
      <w:r w:rsidR="00E31F2A">
        <w:rPr>
          <w:rFonts w:eastAsia="Times New Roman" w:cs="Times New Roman"/>
          <w:color w:val="000000"/>
          <w:szCs w:val="24"/>
        </w:rPr>
        <w:t xml:space="preserve">. </w:t>
      </w:r>
      <w:r w:rsidR="00D8449F">
        <w:rPr>
          <w:rFonts w:eastAsia="Times New Roman" w:cs="Times New Roman"/>
          <w:color w:val="000000"/>
          <w:szCs w:val="24"/>
        </w:rPr>
        <w:t xml:space="preserve">The ubiquity of pedestrian signal data can overcome a major challenge of existing direct demand methods: that they require a </w:t>
      </w:r>
      <w:r w:rsidR="00D8449F" w:rsidRPr="00D8449F">
        <w:rPr>
          <w:rFonts w:eastAsia="Times New Roman" w:cs="Times New Roman"/>
          <w:color w:val="000000"/>
          <w:szCs w:val="24"/>
        </w:rPr>
        <w:t>large quantity of</w:t>
      </w:r>
      <w:r w:rsidR="002365F9">
        <w:rPr>
          <w:rFonts w:eastAsia="Times New Roman" w:cs="Times New Roman"/>
          <w:color w:val="000000"/>
          <w:szCs w:val="24"/>
        </w:rPr>
        <w:t xml:space="preserve"> pedestrian </w:t>
      </w:r>
      <w:r w:rsidR="00D8449F" w:rsidRPr="00D8449F">
        <w:rPr>
          <w:rFonts w:eastAsia="Times New Roman" w:cs="Times New Roman"/>
          <w:color w:val="000000"/>
          <w:szCs w:val="24"/>
        </w:rPr>
        <w:t xml:space="preserve">data in order to be applicable to many different locations beyond </w:t>
      </w:r>
      <w:r w:rsidR="008A32B4">
        <w:rPr>
          <w:rFonts w:eastAsia="Times New Roman" w:cs="Times New Roman"/>
          <w:color w:val="000000"/>
          <w:szCs w:val="24"/>
        </w:rPr>
        <w:t>those (</w:t>
      </w:r>
      <w:r w:rsidR="000B1226">
        <w:rPr>
          <w:rFonts w:eastAsia="Times New Roman" w:cs="Times New Roman"/>
          <w:color w:val="000000"/>
          <w:szCs w:val="24"/>
        </w:rPr>
        <w:t>typically few</w:t>
      </w:r>
      <w:r w:rsidR="008A32B4">
        <w:rPr>
          <w:rFonts w:eastAsia="Times New Roman" w:cs="Times New Roman"/>
          <w:color w:val="000000"/>
          <w:szCs w:val="24"/>
        </w:rPr>
        <w:t xml:space="preserve"> places)</w:t>
      </w:r>
      <w:r w:rsidR="000B1226">
        <w:rPr>
          <w:rFonts w:eastAsia="Times New Roman" w:cs="Times New Roman"/>
          <w:color w:val="000000"/>
          <w:szCs w:val="24"/>
        </w:rPr>
        <w:t xml:space="preserve"> </w:t>
      </w:r>
      <w:r w:rsidR="00D8449F" w:rsidRPr="00D8449F">
        <w:rPr>
          <w:rFonts w:eastAsia="Times New Roman" w:cs="Times New Roman"/>
          <w:color w:val="000000"/>
          <w:szCs w:val="24"/>
        </w:rPr>
        <w:t>where they were estimated</w:t>
      </w:r>
      <w:r w:rsidR="00D8449F">
        <w:rPr>
          <w:rFonts w:eastAsia="Times New Roman" w:cs="Times New Roman"/>
          <w:color w:val="000000"/>
          <w:szCs w:val="24"/>
        </w:rPr>
        <w:t xml:space="preserve">. </w:t>
      </w:r>
      <w:r w:rsidR="00AF37C0">
        <w:rPr>
          <w:rFonts w:eastAsia="Times New Roman" w:cs="Times New Roman"/>
          <w:color w:val="000000"/>
          <w:szCs w:val="24"/>
        </w:rPr>
        <w:t>The first part of this project addresses this need by</w:t>
      </w:r>
      <w:r w:rsidR="00AF37C0" w:rsidRPr="00AF37C0">
        <w:t xml:space="preserve"> </w:t>
      </w:r>
      <w:r w:rsidR="00AF37C0" w:rsidRPr="00AF37C0">
        <w:rPr>
          <w:rFonts w:eastAsia="Times New Roman" w:cs="Times New Roman"/>
          <w:color w:val="000000"/>
          <w:szCs w:val="24"/>
        </w:rPr>
        <w:t>developing large-scale direct demand models for estimating intersection-level pedestrian volumes</w:t>
      </w:r>
      <w:r w:rsidR="00AF37C0">
        <w:rPr>
          <w:rFonts w:eastAsia="Times New Roman" w:cs="Times New Roman"/>
          <w:color w:val="000000"/>
          <w:szCs w:val="24"/>
        </w:rPr>
        <w:t xml:space="preserve">. </w:t>
      </w:r>
    </w:p>
    <w:p w14:paraId="449121EE" w14:textId="0841CCF0" w:rsidR="00E31F2A" w:rsidRDefault="00E31F2A" w:rsidP="007A6340">
      <w:pPr>
        <w:rPr>
          <w:rFonts w:eastAsia="Times New Roman" w:cs="Times New Roman"/>
          <w:color w:val="000000"/>
          <w:szCs w:val="24"/>
        </w:rPr>
      </w:pPr>
      <w:r>
        <w:rPr>
          <w:rFonts w:eastAsia="Times New Roman" w:cs="Times New Roman"/>
          <w:color w:val="000000"/>
          <w:szCs w:val="24"/>
        </w:rPr>
        <w:t xml:space="preserve">Pedestrian traffic signal data can also overcome a major obstacle to improved pedestrian safety predictive methods: the lack of pedestrian volume exposure data. </w:t>
      </w:r>
      <w:r w:rsidR="0097724D">
        <w:rPr>
          <w:rFonts w:eastAsia="Times New Roman" w:cs="Times New Roman"/>
          <w:color w:val="000000"/>
          <w:szCs w:val="24"/>
        </w:rPr>
        <w:t xml:space="preserve">Pedestrian safety is critical current issue, given a troubling national and local trend of increasing numbers and shares of pedestrian injuries and fatalities. For example, </w:t>
      </w:r>
      <w:r w:rsidR="0097724D" w:rsidRPr="0097724D">
        <w:rPr>
          <w:rFonts w:eastAsia="Times New Roman" w:cs="Times New Roman"/>
          <w:color w:val="000000"/>
          <w:szCs w:val="24"/>
        </w:rPr>
        <w:t>there were nearly 6,000 pedestrian deaths in traffic crashes in</w:t>
      </w:r>
      <w:r w:rsidR="0097724D">
        <w:rPr>
          <w:rFonts w:eastAsia="Times New Roman" w:cs="Times New Roman"/>
          <w:color w:val="000000"/>
          <w:szCs w:val="24"/>
        </w:rPr>
        <w:t xml:space="preserve"> the US in</w:t>
      </w:r>
      <w:r w:rsidR="0097724D" w:rsidRPr="0097724D">
        <w:rPr>
          <w:rFonts w:eastAsia="Times New Roman" w:cs="Times New Roman"/>
          <w:color w:val="000000"/>
          <w:szCs w:val="24"/>
        </w:rPr>
        <w:t xml:space="preserve"> 2016, representing 16% of all traffic fatalities</w:t>
      </w:r>
      <w:r w:rsidR="002A65D2">
        <w:rPr>
          <w:rFonts w:eastAsia="Times New Roman" w:cs="Times New Roman"/>
          <w:color w:val="000000"/>
          <w:szCs w:val="24"/>
        </w:rPr>
        <w:t xml:space="preserve">, </w:t>
      </w:r>
      <w:r w:rsidR="0097724D" w:rsidRPr="0097724D">
        <w:rPr>
          <w:rFonts w:eastAsia="Times New Roman" w:cs="Times New Roman"/>
          <w:color w:val="000000"/>
          <w:szCs w:val="24"/>
        </w:rPr>
        <w:t>an increase from 4,700 and 11% in 2007</w:t>
      </w:r>
      <w:r w:rsidR="00444BDD">
        <w:rPr>
          <w:rFonts w:eastAsia="Times New Roman" w:cs="Times New Roman"/>
          <w:color w:val="000000"/>
          <w:szCs w:val="24"/>
        </w:rPr>
        <w:t xml:space="preserve"> (NHTSA, 2018)</w:t>
      </w:r>
      <w:r w:rsidR="0097724D" w:rsidRPr="0097724D">
        <w:rPr>
          <w:rFonts w:eastAsia="Times New Roman" w:cs="Times New Roman"/>
          <w:color w:val="000000"/>
          <w:szCs w:val="24"/>
        </w:rPr>
        <w:t>.</w:t>
      </w:r>
      <w:r w:rsidR="0097724D">
        <w:rPr>
          <w:rFonts w:eastAsia="Times New Roman" w:cs="Times New Roman"/>
          <w:color w:val="000000"/>
          <w:szCs w:val="24"/>
        </w:rPr>
        <w:t xml:space="preserve"> </w:t>
      </w:r>
      <w:r w:rsidR="002A65D2">
        <w:rPr>
          <w:rFonts w:eastAsia="Times New Roman" w:cs="Times New Roman"/>
          <w:color w:val="000000"/>
          <w:szCs w:val="24"/>
        </w:rPr>
        <w:t>Safety predictive methods—</w:t>
      </w:r>
      <w:r w:rsidR="002A65D2" w:rsidRPr="002A65D2">
        <w:rPr>
          <w:rFonts w:eastAsia="Times New Roman" w:cs="Times New Roman"/>
          <w:color w:val="000000"/>
          <w:szCs w:val="24"/>
        </w:rPr>
        <w:t>safety performance functions (SPFs) and crash modification factors (CMFs)—require the use of exposure data for estimation and application. While motor vehicle volumes are often available, pedestrian volumes rarely are, thus limiting the development, use, and accuracy of pedestrian safety predictive methods.</w:t>
      </w:r>
      <w:r w:rsidR="002A65D2">
        <w:rPr>
          <w:rFonts w:eastAsia="Times New Roman" w:cs="Times New Roman"/>
          <w:color w:val="000000"/>
          <w:szCs w:val="24"/>
        </w:rPr>
        <w:t xml:space="preserve"> Developing such models—especially in conjunction with a systemic approach to safety management</w:t>
      </w:r>
      <w:r w:rsidR="0089791E">
        <w:rPr>
          <w:rFonts w:eastAsia="Times New Roman" w:cs="Times New Roman"/>
          <w:color w:val="000000"/>
          <w:szCs w:val="24"/>
        </w:rPr>
        <w:t xml:space="preserve"> (</w:t>
      </w:r>
      <w:r w:rsidR="008A403F">
        <w:rPr>
          <w:rFonts w:eastAsia="Times New Roman" w:cs="Times New Roman"/>
          <w:color w:val="000000"/>
          <w:szCs w:val="24"/>
        </w:rPr>
        <w:t>Gross et al., 2016</w:t>
      </w:r>
      <w:r w:rsidR="0089791E">
        <w:rPr>
          <w:rFonts w:eastAsia="Times New Roman" w:cs="Times New Roman"/>
          <w:color w:val="000000"/>
          <w:szCs w:val="24"/>
        </w:rPr>
        <w:t>)</w:t>
      </w:r>
      <w:r w:rsidR="002A65D2">
        <w:rPr>
          <w:rFonts w:eastAsia="Times New Roman" w:cs="Times New Roman"/>
          <w:color w:val="000000"/>
          <w:szCs w:val="24"/>
        </w:rPr>
        <w:t xml:space="preserve">—can help to </w:t>
      </w:r>
      <w:r w:rsidR="002A65D2" w:rsidRPr="002A65D2">
        <w:rPr>
          <w:rFonts w:eastAsia="Times New Roman" w:cs="Times New Roman"/>
          <w:color w:val="000000"/>
          <w:szCs w:val="24"/>
        </w:rPr>
        <w:t xml:space="preserve">better understand (geometric, traffic, operational, and other) </w:t>
      </w:r>
      <w:r w:rsidR="002A65D2">
        <w:rPr>
          <w:rFonts w:eastAsia="Times New Roman" w:cs="Times New Roman"/>
          <w:color w:val="000000"/>
          <w:szCs w:val="24"/>
        </w:rPr>
        <w:t xml:space="preserve">risk </w:t>
      </w:r>
      <w:r w:rsidR="002A65D2" w:rsidRPr="002A65D2">
        <w:rPr>
          <w:rFonts w:eastAsia="Times New Roman" w:cs="Times New Roman"/>
          <w:color w:val="000000"/>
          <w:szCs w:val="24"/>
        </w:rPr>
        <w:t>factors associated with pedestrian safety and also to assist in the prioritization and selection of countermeasures to improve pedestrian safety.</w:t>
      </w:r>
      <w:r w:rsidR="002A65D2">
        <w:rPr>
          <w:rFonts w:eastAsia="Times New Roman" w:cs="Times New Roman"/>
          <w:color w:val="000000"/>
          <w:szCs w:val="24"/>
        </w:rPr>
        <w:t xml:space="preserve"> Ubiquitous pedestrian signal data can help SPFs and CMFs include more robust data on pedestrian exposure</w:t>
      </w:r>
      <w:r w:rsidR="0089791E">
        <w:rPr>
          <w:rFonts w:eastAsia="Times New Roman" w:cs="Times New Roman"/>
          <w:color w:val="000000"/>
          <w:szCs w:val="24"/>
        </w:rPr>
        <w:t xml:space="preserve"> (Greene-</w:t>
      </w:r>
      <w:proofErr w:type="spellStart"/>
      <w:r w:rsidR="0089791E">
        <w:rPr>
          <w:rFonts w:eastAsia="Times New Roman" w:cs="Times New Roman"/>
          <w:color w:val="000000"/>
          <w:szCs w:val="24"/>
        </w:rPr>
        <w:t>Roesel</w:t>
      </w:r>
      <w:proofErr w:type="spellEnd"/>
      <w:r w:rsidR="0089791E">
        <w:rPr>
          <w:rFonts w:eastAsia="Times New Roman" w:cs="Times New Roman"/>
          <w:color w:val="000000"/>
          <w:szCs w:val="24"/>
        </w:rPr>
        <w:t xml:space="preserve"> et al., 2007)</w:t>
      </w:r>
      <w:r w:rsidR="002A65D2">
        <w:rPr>
          <w:rFonts w:eastAsia="Times New Roman" w:cs="Times New Roman"/>
          <w:color w:val="000000"/>
          <w:szCs w:val="24"/>
        </w:rPr>
        <w:t xml:space="preserve">, which is typically the biggest barrier in pedestrian safety analysis. The second part of this project addresses this </w:t>
      </w:r>
      <w:r w:rsidR="002A65D2" w:rsidRPr="002A65D2">
        <w:rPr>
          <w:rFonts w:eastAsia="Times New Roman" w:cs="Times New Roman"/>
          <w:color w:val="000000"/>
          <w:szCs w:val="24"/>
        </w:rPr>
        <w:t>need</w:t>
      </w:r>
      <w:r w:rsidR="002A65D2">
        <w:rPr>
          <w:rFonts w:eastAsia="Times New Roman" w:cs="Times New Roman"/>
          <w:color w:val="000000"/>
          <w:szCs w:val="24"/>
        </w:rPr>
        <w:t xml:space="preserve"> by </w:t>
      </w:r>
      <w:r w:rsidR="002A65D2" w:rsidRPr="002A65D2">
        <w:rPr>
          <w:rFonts w:eastAsia="Times New Roman" w:cs="Times New Roman"/>
          <w:color w:val="000000"/>
          <w:szCs w:val="24"/>
        </w:rPr>
        <w:t xml:space="preserve">incorporating </w:t>
      </w:r>
      <w:r w:rsidR="002A65D2">
        <w:rPr>
          <w:rFonts w:eastAsia="Times New Roman" w:cs="Times New Roman"/>
          <w:color w:val="000000"/>
          <w:szCs w:val="24"/>
        </w:rPr>
        <w:t xml:space="preserve">signal-based </w:t>
      </w:r>
      <w:r w:rsidR="002A65D2" w:rsidRPr="002A65D2">
        <w:rPr>
          <w:rFonts w:eastAsia="Times New Roman" w:cs="Times New Roman"/>
          <w:color w:val="000000"/>
          <w:szCs w:val="24"/>
        </w:rPr>
        <w:t>measures of pedestrian exposure into pedestrian safety predictive methods</w:t>
      </w:r>
      <w:r w:rsidR="002A65D2">
        <w:rPr>
          <w:rFonts w:eastAsia="Times New Roman" w:cs="Times New Roman"/>
          <w:color w:val="000000"/>
          <w:szCs w:val="24"/>
        </w:rPr>
        <w:t xml:space="preserve">. </w:t>
      </w:r>
    </w:p>
    <w:p w14:paraId="076B756C" w14:textId="661F1B79" w:rsidR="007A6340" w:rsidRPr="007A6340" w:rsidRDefault="00875DAD" w:rsidP="00DC3A53">
      <w:pPr>
        <w:pStyle w:val="Heading1"/>
      </w:pPr>
      <w:r>
        <w:t>Research Objectives</w:t>
      </w:r>
    </w:p>
    <w:p w14:paraId="433021F0" w14:textId="0A1729D4" w:rsidR="00862C6F" w:rsidRDefault="00862C6F" w:rsidP="00862C6F">
      <w:pPr>
        <w:pStyle w:val="ListParagraph"/>
        <w:numPr>
          <w:ilvl w:val="0"/>
          <w:numId w:val="8"/>
        </w:numPr>
        <w:rPr>
          <w:rFonts w:eastAsia="Times New Roman" w:cs="Times New Roman"/>
          <w:color w:val="000000"/>
          <w:szCs w:val="24"/>
        </w:rPr>
      </w:pPr>
      <w:r>
        <w:rPr>
          <w:rFonts w:eastAsia="Times New Roman" w:cs="Times New Roman"/>
          <w:color w:val="000000"/>
          <w:szCs w:val="24"/>
        </w:rPr>
        <w:t>D</w:t>
      </w:r>
      <w:r w:rsidRPr="00862C6F">
        <w:rPr>
          <w:rFonts w:eastAsia="Times New Roman" w:cs="Times New Roman"/>
          <w:color w:val="000000"/>
          <w:szCs w:val="24"/>
        </w:rPr>
        <w:t xml:space="preserve">evelop methods and models predicting pedestrian volumes </w:t>
      </w:r>
      <w:r>
        <w:rPr>
          <w:rFonts w:eastAsia="Times New Roman" w:cs="Times New Roman"/>
          <w:color w:val="000000"/>
          <w:szCs w:val="24"/>
        </w:rPr>
        <w:t xml:space="preserve">at </w:t>
      </w:r>
      <w:r w:rsidRPr="00862C6F">
        <w:rPr>
          <w:rFonts w:eastAsia="Times New Roman" w:cs="Times New Roman"/>
          <w:color w:val="000000"/>
          <w:szCs w:val="24"/>
        </w:rPr>
        <w:t xml:space="preserve">intersections, based on </w:t>
      </w:r>
      <w:r>
        <w:rPr>
          <w:rFonts w:eastAsia="Times New Roman" w:cs="Times New Roman"/>
          <w:color w:val="000000"/>
          <w:szCs w:val="24"/>
        </w:rPr>
        <w:t xml:space="preserve">traffic signal pedestrian push-button data and built environment characteristics. </w:t>
      </w:r>
    </w:p>
    <w:p w14:paraId="34B7EDE4" w14:textId="65930E72" w:rsidR="00862C6F" w:rsidRPr="00862C6F" w:rsidRDefault="00862C6F" w:rsidP="00862C6F">
      <w:pPr>
        <w:pStyle w:val="ListParagraph"/>
        <w:numPr>
          <w:ilvl w:val="0"/>
          <w:numId w:val="8"/>
        </w:numPr>
        <w:rPr>
          <w:rFonts w:eastAsia="Times New Roman" w:cs="Times New Roman"/>
          <w:color w:val="000000"/>
          <w:szCs w:val="24"/>
        </w:rPr>
      </w:pPr>
      <w:r>
        <w:rPr>
          <w:rFonts w:eastAsia="Times New Roman" w:cs="Times New Roman"/>
          <w:color w:val="000000"/>
          <w:szCs w:val="24"/>
        </w:rPr>
        <w:t>D</w:t>
      </w:r>
      <w:r w:rsidRPr="00862C6F">
        <w:rPr>
          <w:rFonts w:eastAsia="Times New Roman" w:cs="Times New Roman"/>
          <w:color w:val="000000"/>
          <w:szCs w:val="24"/>
        </w:rPr>
        <w:t xml:space="preserve">evelop improved pedestrian </w:t>
      </w:r>
      <w:r w:rsidR="009B1AB1">
        <w:rPr>
          <w:rFonts w:eastAsia="Times New Roman" w:cs="Times New Roman"/>
          <w:color w:val="000000"/>
          <w:szCs w:val="24"/>
        </w:rPr>
        <w:t>safety predictive models</w:t>
      </w:r>
      <w:r w:rsidRPr="00862C6F">
        <w:rPr>
          <w:rFonts w:eastAsia="Times New Roman" w:cs="Times New Roman"/>
          <w:color w:val="000000"/>
          <w:szCs w:val="24"/>
        </w:rPr>
        <w:t xml:space="preserve"> at intersections</w:t>
      </w:r>
      <w:r w:rsidR="009B1AB1">
        <w:rPr>
          <w:rFonts w:eastAsia="Times New Roman" w:cs="Times New Roman"/>
          <w:color w:val="000000"/>
          <w:szCs w:val="24"/>
        </w:rPr>
        <w:t>,</w:t>
      </w:r>
      <w:r w:rsidRPr="00862C6F">
        <w:rPr>
          <w:rFonts w:eastAsia="Times New Roman" w:cs="Times New Roman"/>
          <w:color w:val="000000"/>
          <w:szCs w:val="24"/>
        </w:rPr>
        <w:t xml:space="preserve"> using</w:t>
      </w:r>
      <w:r w:rsidR="009B1AB1">
        <w:rPr>
          <w:rFonts w:eastAsia="Times New Roman" w:cs="Times New Roman"/>
          <w:color w:val="000000"/>
          <w:szCs w:val="24"/>
        </w:rPr>
        <w:t xml:space="preserve"> </w:t>
      </w:r>
      <w:r w:rsidRPr="00862C6F">
        <w:rPr>
          <w:rFonts w:eastAsia="Times New Roman" w:cs="Times New Roman"/>
          <w:color w:val="000000"/>
          <w:szCs w:val="24"/>
        </w:rPr>
        <w:t>pedestrian push-button measures of exposure</w:t>
      </w:r>
      <w:r w:rsidR="009B1AB1">
        <w:rPr>
          <w:rFonts w:eastAsia="Times New Roman" w:cs="Times New Roman"/>
          <w:color w:val="000000"/>
          <w:szCs w:val="24"/>
        </w:rPr>
        <w:t xml:space="preserve">, crash data, and transportation characteristics. </w:t>
      </w:r>
    </w:p>
    <w:p w14:paraId="6EDE6CFB" w14:textId="609877F9" w:rsidR="00F5639C" w:rsidRDefault="00F5639C" w:rsidP="007A6340">
      <w:pPr>
        <w:rPr>
          <w:rFonts w:eastAsia="Times New Roman" w:cs="Times New Roman"/>
          <w:color w:val="000000"/>
          <w:szCs w:val="24"/>
        </w:rPr>
      </w:pPr>
      <w:r>
        <w:rPr>
          <w:rFonts w:eastAsia="Times New Roman" w:cs="Times New Roman"/>
          <w:color w:val="000000"/>
          <w:szCs w:val="24"/>
        </w:rPr>
        <w:t xml:space="preserve">The first objective is to </w:t>
      </w:r>
      <w:r w:rsidR="001C07DD">
        <w:rPr>
          <w:rFonts w:eastAsia="Times New Roman" w:cs="Times New Roman"/>
          <w:color w:val="000000"/>
          <w:szCs w:val="24"/>
        </w:rPr>
        <w:t xml:space="preserve">develop direct demand models for estimating intersection-level pedestrian volumes, utilizing pedestrian signal data (as the output) and local land use, built environment, and transportation system characteristics (as the inputs). These methods will be able to estimate pedestrian volumes at non-signalized intersections (not just signalized intersections), and can be applied to predict changes in pedestrian volumes as a result of potential future adjustments to the local built environment. </w:t>
      </w:r>
    </w:p>
    <w:p w14:paraId="543F68D1" w14:textId="3049FF57" w:rsidR="00170592" w:rsidRDefault="00170592" w:rsidP="007A6340">
      <w:pPr>
        <w:rPr>
          <w:rFonts w:eastAsia="Times New Roman" w:cs="Times New Roman"/>
          <w:color w:val="000000"/>
          <w:szCs w:val="24"/>
        </w:rPr>
      </w:pPr>
      <w:r>
        <w:rPr>
          <w:rFonts w:eastAsia="Times New Roman" w:cs="Times New Roman"/>
          <w:color w:val="000000"/>
          <w:szCs w:val="24"/>
        </w:rPr>
        <w:t xml:space="preserve">The second objective is to improve upon existing pedestrian crash prediction models at intersections, utilizing pedestrian signal data (as a measure of exposure), pedestrian crashes (as the output), and other transportation characteristics (as covariates). These methods will expand </w:t>
      </w:r>
      <w:r>
        <w:rPr>
          <w:rFonts w:eastAsia="Times New Roman" w:cs="Times New Roman"/>
          <w:color w:val="000000"/>
          <w:szCs w:val="24"/>
        </w:rPr>
        <w:lastRenderedPageBreak/>
        <w:t xml:space="preserve">our knowledge of pedestrian safety trends and can be applied to identify high-risk locations for potential safety treatments. </w:t>
      </w:r>
    </w:p>
    <w:p w14:paraId="0338DB9A" w14:textId="59E43BF4" w:rsidR="007A6340" w:rsidRPr="007A6340" w:rsidRDefault="00875DAD" w:rsidP="00DC3A53">
      <w:pPr>
        <w:pStyle w:val="Heading1"/>
      </w:pPr>
      <w:r>
        <w:t>Research Methods</w:t>
      </w:r>
    </w:p>
    <w:p w14:paraId="6CEB19EC" w14:textId="3257A639" w:rsidR="00495AEC" w:rsidRDefault="00495AEC" w:rsidP="000B2FCE">
      <w:pPr>
        <w:rPr>
          <w:rFonts w:eastAsia="Times New Roman" w:cs="Times New Roman"/>
          <w:color w:val="000000"/>
          <w:szCs w:val="24"/>
        </w:rPr>
      </w:pPr>
      <w:r>
        <w:rPr>
          <w:rFonts w:eastAsia="Times New Roman" w:cs="Times New Roman"/>
          <w:color w:val="000000"/>
          <w:szCs w:val="24"/>
        </w:rPr>
        <w:t xml:space="preserve">This project will </w:t>
      </w:r>
      <w:r w:rsidR="002F3057">
        <w:rPr>
          <w:rFonts w:eastAsia="Times New Roman" w:cs="Times New Roman"/>
          <w:color w:val="000000"/>
          <w:szCs w:val="24"/>
        </w:rPr>
        <w:t xml:space="preserve">mostly </w:t>
      </w:r>
      <w:r>
        <w:rPr>
          <w:rFonts w:eastAsia="Times New Roman" w:cs="Times New Roman"/>
          <w:color w:val="000000"/>
          <w:szCs w:val="24"/>
        </w:rPr>
        <w:t>utilize existing secondary data</w:t>
      </w:r>
      <w:r w:rsidR="00F659A2">
        <w:rPr>
          <w:rFonts w:eastAsia="Times New Roman" w:cs="Times New Roman"/>
          <w:color w:val="000000"/>
          <w:szCs w:val="24"/>
        </w:rPr>
        <w:t>—</w:t>
      </w:r>
      <w:r w:rsidR="00B7050E">
        <w:rPr>
          <w:rFonts w:eastAsia="Times New Roman" w:cs="Times New Roman"/>
          <w:color w:val="000000"/>
          <w:szCs w:val="24"/>
        </w:rPr>
        <w:t xml:space="preserve">about </w:t>
      </w:r>
      <w:r w:rsidR="00397C42">
        <w:rPr>
          <w:rFonts w:eastAsia="Times New Roman" w:cs="Times New Roman"/>
          <w:color w:val="000000"/>
          <w:szCs w:val="24"/>
        </w:rPr>
        <w:t xml:space="preserve">traffic signals, crashes, </w:t>
      </w:r>
      <w:r w:rsidR="00D849F9">
        <w:rPr>
          <w:rFonts w:eastAsia="Times New Roman" w:cs="Times New Roman"/>
          <w:color w:val="000000"/>
          <w:szCs w:val="24"/>
        </w:rPr>
        <w:t xml:space="preserve">the </w:t>
      </w:r>
      <w:r w:rsidR="00397C42">
        <w:rPr>
          <w:rFonts w:eastAsia="Times New Roman" w:cs="Times New Roman"/>
          <w:color w:val="000000"/>
          <w:szCs w:val="24"/>
        </w:rPr>
        <w:t xml:space="preserve">built environment, </w:t>
      </w:r>
      <w:r w:rsidR="008D616D">
        <w:rPr>
          <w:rFonts w:eastAsia="Times New Roman" w:cs="Times New Roman"/>
          <w:color w:val="000000"/>
          <w:szCs w:val="24"/>
        </w:rPr>
        <w:t xml:space="preserve">and </w:t>
      </w:r>
      <w:r w:rsidR="00397C42">
        <w:rPr>
          <w:rFonts w:eastAsia="Times New Roman" w:cs="Times New Roman"/>
          <w:color w:val="000000"/>
          <w:szCs w:val="24"/>
        </w:rPr>
        <w:t>transportation system</w:t>
      </w:r>
      <w:r w:rsidR="00D849F9">
        <w:rPr>
          <w:rFonts w:eastAsia="Times New Roman" w:cs="Times New Roman"/>
          <w:color w:val="000000"/>
          <w:szCs w:val="24"/>
        </w:rPr>
        <w:t xml:space="preserve"> characteristics</w:t>
      </w:r>
      <w:r>
        <w:rPr>
          <w:rFonts w:eastAsia="Times New Roman" w:cs="Times New Roman"/>
          <w:color w:val="000000"/>
          <w:szCs w:val="24"/>
        </w:rPr>
        <w:t xml:space="preserve">. </w:t>
      </w:r>
      <w:r w:rsidR="002F3057">
        <w:rPr>
          <w:rFonts w:eastAsia="Times New Roman" w:cs="Times New Roman"/>
          <w:color w:val="000000"/>
          <w:szCs w:val="24"/>
        </w:rPr>
        <w:t xml:space="preserve">Some </w:t>
      </w:r>
      <w:r w:rsidR="002F3057" w:rsidRPr="002F3057">
        <w:rPr>
          <w:rFonts w:eastAsia="Times New Roman" w:cs="Times New Roman"/>
          <w:color w:val="000000"/>
          <w:szCs w:val="24"/>
        </w:rPr>
        <w:t>data collection of observed pedestrian counts may be conducted if necessary</w:t>
      </w:r>
      <w:r w:rsidR="00571DD2">
        <w:rPr>
          <w:rFonts w:eastAsia="Times New Roman" w:cs="Times New Roman"/>
          <w:color w:val="000000"/>
          <w:szCs w:val="24"/>
        </w:rPr>
        <w:t>, utilizing video recordings</w:t>
      </w:r>
      <w:r w:rsidR="002F3057" w:rsidRPr="002F3057">
        <w:rPr>
          <w:rFonts w:eastAsia="Times New Roman" w:cs="Times New Roman"/>
          <w:color w:val="000000"/>
          <w:szCs w:val="24"/>
        </w:rPr>
        <w:t>.</w:t>
      </w:r>
      <w:r w:rsidR="002F3057">
        <w:rPr>
          <w:rFonts w:eastAsia="Times New Roman" w:cs="Times New Roman"/>
          <w:color w:val="000000"/>
          <w:szCs w:val="24"/>
        </w:rPr>
        <w:t xml:space="preserve"> </w:t>
      </w:r>
      <w:r w:rsidR="00C30034">
        <w:rPr>
          <w:rFonts w:eastAsia="Times New Roman" w:cs="Times New Roman"/>
          <w:color w:val="000000"/>
          <w:szCs w:val="24"/>
        </w:rPr>
        <w:t xml:space="preserve">Development of the direct demand pedestrian volume models and the pedestrian crash prediction models will use statistical and data analytic methods, which may include </w:t>
      </w:r>
      <w:r w:rsidR="00504E27">
        <w:rPr>
          <w:rFonts w:eastAsia="Times New Roman" w:cs="Times New Roman"/>
          <w:color w:val="000000"/>
          <w:szCs w:val="24"/>
        </w:rPr>
        <w:t xml:space="preserve">linear regression, multilevel regression, Poisson regression, negative binomial regression, and/or other methods. Data assembly, modeling, and visualization </w:t>
      </w:r>
      <w:proofErr w:type="gramStart"/>
      <w:r w:rsidR="00504E27">
        <w:rPr>
          <w:rFonts w:eastAsia="Times New Roman" w:cs="Times New Roman"/>
          <w:color w:val="000000"/>
          <w:szCs w:val="24"/>
        </w:rPr>
        <w:t>may be conducted</w:t>
      </w:r>
      <w:proofErr w:type="gramEnd"/>
      <w:r w:rsidR="00504E27">
        <w:rPr>
          <w:rFonts w:eastAsia="Times New Roman" w:cs="Times New Roman"/>
          <w:color w:val="000000"/>
          <w:szCs w:val="24"/>
        </w:rPr>
        <w:t xml:space="preserve"> using R and/or other </w:t>
      </w:r>
      <w:r w:rsidR="00B432DC">
        <w:rPr>
          <w:rFonts w:eastAsia="Times New Roman" w:cs="Times New Roman"/>
          <w:color w:val="000000"/>
          <w:szCs w:val="24"/>
        </w:rPr>
        <w:t xml:space="preserve">computer </w:t>
      </w:r>
      <w:r w:rsidR="00504E27">
        <w:rPr>
          <w:rFonts w:eastAsia="Times New Roman" w:cs="Times New Roman"/>
          <w:color w:val="000000"/>
          <w:szCs w:val="24"/>
        </w:rPr>
        <w:t xml:space="preserve">software. </w:t>
      </w:r>
    </w:p>
    <w:p w14:paraId="7B0B212F" w14:textId="698D60FE" w:rsidR="007A6340" w:rsidRPr="007A6340" w:rsidRDefault="00875DAD" w:rsidP="00DC3A53">
      <w:pPr>
        <w:pStyle w:val="Heading1"/>
      </w:pPr>
      <w:r>
        <w:t>Expected Outcomes</w:t>
      </w:r>
    </w:p>
    <w:p w14:paraId="3536F84A" w14:textId="78C37376" w:rsidR="00BD503F" w:rsidRDefault="008562D5" w:rsidP="007A6340">
      <w:r w:rsidRPr="008562D5">
        <w:t xml:space="preserve">This research will enrich the transportation planning process and contribute towards improved planning outcomes, particularly for active transportation and pedestrian planning. Many planning tasks require (or would benefit from) estimates of walking activity for various locations in the multimodal transportation network: prioritizing off-street infrastructure or sidewalk infill projects, planning for Safe Routes to School, considering crossing treatments, etc. </w:t>
      </w:r>
      <w:r w:rsidR="00BD503F" w:rsidRPr="008562D5">
        <w:t xml:space="preserve">By developing </w:t>
      </w:r>
      <w:r w:rsidR="00BD503F">
        <w:t xml:space="preserve">direct-demand </w:t>
      </w:r>
      <w:r w:rsidR="00BD503F" w:rsidRPr="008562D5">
        <w:t xml:space="preserve">models that make use of </w:t>
      </w:r>
      <w:r w:rsidR="00BD503F">
        <w:t>pedestrian</w:t>
      </w:r>
      <w:r w:rsidR="00BD503F" w:rsidRPr="008562D5">
        <w:t xml:space="preserve"> signal data, this project creates validated methods for estimating pedestrian volumes at signalized and unsignalized intersections that are particularly useful for </w:t>
      </w:r>
      <w:r w:rsidR="00BD503F">
        <w:t xml:space="preserve">state and </w:t>
      </w:r>
      <w:r w:rsidR="00BD503F" w:rsidRPr="008562D5">
        <w:t>local agencies’ transportation planning efforts.</w:t>
      </w:r>
      <w:r w:rsidR="00BD503F">
        <w:t xml:space="preserve"> </w:t>
      </w:r>
    </w:p>
    <w:p w14:paraId="5655A3A1" w14:textId="266EC0FB" w:rsidR="00BD503F" w:rsidRDefault="00BD503F" w:rsidP="00BD503F">
      <w:r w:rsidRPr="00A65C9C">
        <w:t xml:space="preserve">This research will </w:t>
      </w:r>
      <w:r>
        <w:t xml:space="preserve">also </w:t>
      </w:r>
      <w:r w:rsidRPr="00A65C9C">
        <w:t xml:space="preserve">provide pedestrian safety analysis methods that improve upon existing practices, particularly with respect to the use of measures of pedestrian exposure at signalized intersections. Making use of more detailed local data could generate more useful models that can consider a wider range of potential safety countermeasures and treatments. Additionally, </w:t>
      </w:r>
      <w:r>
        <w:t xml:space="preserve">state and local agencies </w:t>
      </w:r>
      <w:r w:rsidRPr="00A65C9C">
        <w:t xml:space="preserve">could make use of </w:t>
      </w:r>
      <w:r>
        <w:t>pedestrian signal</w:t>
      </w:r>
      <w:r w:rsidRPr="00A65C9C">
        <w:t xml:space="preserve"> data for performance measures tracking pedestrian intersection crashes/fatalities at different levels of walking activity: low, medium, and high pedestrian volume intersections.</w:t>
      </w:r>
      <w:r>
        <w:t xml:space="preserve"> </w:t>
      </w:r>
    </w:p>
    <w:p w14:paraId="62B90C3E" w14:textId="617D0183" w:rsidR="00A65C9C" w:rsidRDefault="00392F2C" w:rsidP="007A6340">
      <w:r>
        <w:t xml:space="preserve">This research is anticipated to generate additional products beyond the research report that may be implementable by the Utah Department of Transportation (UDOT) or other agencies. A prototype online tool and graphical interface will visualize estimated pedestrian volumes at intersections, and can facilitate potential future integration with </w:t>
      </w:r>
      <w:r w:rsidRPr="00A65C9C">
        <w:t>existing internal UDOT traffic signal data management and planning processes, such as the ATSPM system</w:t>
      </w:r>
      <w:r>
        <w:t xml:space="preserve">. </w:t>
      </w:r>
      <w:r w:rsidR="00611925">
        <w:t xml:space="preserve">Additionally, pedestrian SPF and CMFs developed </w:t>
      </w:r>
      <w:r w:rsidR="00611925" w:rsidRPr="00A65C9C">
        <w:t xml:space="preserve">from this project </w:t>
      </w:r>
      <w:r w:rsidR="00611925">
        <w:t xml:space="preserve">can be adapted </w:t>
      </w:r>
      <w:r w:rsidR="00611925" w:rsidRPr="00A65C9C">
        <w:t xml:space="preserve">by UDOT safety analysts, project managers, designers, and consultants when conducting spot, corridor, or larger-scale </w:t>
      </w:r>
      <w:r w:rsidR="006C333A">
        <w:t xml:space="preserve">(or </w:t>
      </w:r>
      <w:r w:rsidR="00EC21A8">
        <w:t>systemic</w:t>
      </w:r>
      <w:r w:rsidR="006C333A">
        <w:t>)</w:t>
      </w:r>
      <w:r w:rsidR="00EC21A8">
        <w:t xml:space="preserve"> </w:t>
      </w:r>
      <w:r w:rsidR="00611925" w:rsidRPr="00A65C9C">
        <w:t>safety analyses or when considering safety-driven or other improvements at intersections.</w:t>
      </w:r>
      <w:r w:rsidR="00585590">
        <w:t xml:space="preserve"> </w:t>
      </w:r>
    </w:p>
    <w:p w14:paraId="11DE2910" w14:textId="6EF260C0" w:rsidR="007A6340" w:rsidRPr="007A6340" w:rsidRDefault="00875DAD" w:rsidP="00DC3A53">
      <w:pPr>
        <w:pStyle w:val="Heading1"/>
      </w:pPr>
      <w:r>
        <w:t>Relevance to Strategic Goals</w:t>
      </w:r>
    </w:p>
    <w:p w14:paraId="50DB6AF0" w14:textId="724E5AE0" w:rsidR="00363313" w:rsidRDefault="00264645" w:rsidP="007A6340">
      <w:pPr>
        <w:rPr>
          <w:rFonts w:eastAsia="Times New Roman" w:cs="Times New Roman"/>
          <w:color w:val="000000"/>
          <w:szCs w:val="24"/>
        </w:rPr>
      </w:pPr>
      <w:r>
        <w:rPr>
          <w:rFonts w:eastAsia="Times New Roman" w:cs="Times New Roman"/>
          <w:color w:val="000000"/>
          <w:szCs w:val="24"/>
        </w:rPr>
        <w:t xml:space="preserve">Primary: Safety. </w:t>
      </w:r>
      <w:r w:rsidR="00363313">
        <w:rPr>
          <w:rFonts w:eastAsia="Times New Roman" w:cs="Times New Roman"/>
          <w:color w:val="000000"/>
          <w:szCs w:val="24"/>
        </w:rPr>
        <w:t xml:space="preserve">Utilizing big data on walking from traffic signals as a measure of pedestrian exposure for traffic safety analysis will help develop improved predictive methods for multimodal roadway safety management processes, thus informing investments to reduce transportation-related fatalities and injuries. </w:t>
      </w:r>
    </w:p>
    <w:p w14:paraId="33FF8155" w14:textId="262F8BCB" w:rsidR="00264645" w:rsidRDefault="00264645" w:rsidP="007A6340">
      <w:pPr>
        <w:rPr>
          <w:rFonts w:eastAsia="Times New Roman" w:cs="Times New Roman"/>
          <w:color w:val="000000"/>
          <w:szCs w:val="24"/>
        </w:rPr>
      </w:pPr>
      <w:r>
        <w:rPr>
          <w:rFonts w:eastAsia="Times New Roman" w:cs="Times New Roman"/>
          <w:color w:val="000000"/>
          <w:szCs w:val="24"/>
        </w:rPr>
        <w:lastRenderedPageBreak/>
        <w:t xml:space="preserve">Secondary: Livable Communities. </w:t>
      </w:r>
      <w:r w:rsidR="00363313">
        <w:rPr>
          <w:rFonts w:eastAsia="Times New Roman" w:cs="Times New Roman"/>
          <w:color w:val="000000"/>
          <w:szCs w:val="24"/>
        </w:rPr>
        <w:t xml:space="preserve">Relating </w:t>
      </w:r>
      <w:r w:rsidR="0098716C">
        <w:rPr>
          <w:rFonts w:eastAsia="Times New Roman" w:cs="Times New Roman"/>
          <w:color w:val="000000"/>
          <w:szCs w:val="24"/>
        </w:rPr>
        <w:t xml:space="preserve">traffic signal pedestrian data to </w:t>
      </w:r>
      <w:proofErr w:type="spellStart"/>
      <w:r w:rsidR="0098716C">
        <w:rPr>
          <w:rFonts w:eastAsia="Times New Roman" w:cs="Times New Roman"/>
          <w:color w:val="000000"/>
          <w:szCs w:val="24"/>
        </w:rPr>
        <w:t>built</w:t>
      </w:r>
      <w:proofErr w:type="spellEnd"/>
      <w:r w:rsidR="0098716C">
        <w:rPr>
          <w:rFonts w:eastAsia="Times New Roman" w:cs="Times New Roman"/>
          <w:color w:val="000000"/>
          <w:szCs w:val="24"/>
        </w:rPr>
        <w:t xml:space="preserve"> environment characteristics will help develop improved pedestrian travel demand forecasting tools that can be used for planning livable communities that increase transportation choices and access to transportation services for those on foot and accessing transit. </w:t>
      </w:r>
    </w:p>
    <w:p w14:paraId="565E1946" w14:textId="5933DA1C" w:rsidR="007A6340" w:rsidRPr="007A6340" w:rsidRDefault="00875DAD" w:rsidP="00DC3A53">
      <w:pPr>
        <w:pStyle w:val="Heading1"/>
      </w:pPr>
      <w:r>
        <w:t>Educational Benefits</w:t>
      </w:r>
    </w:p>
    <w:p w14:paraId="7848C16D" w14:textId="471F1FF0" w:rsidR="00264645" w:rsidRDefault="00264645" w:rsidP="007A6340">
      <w:pPr>
        <w:rPr>
          <w:rFonts w:eastAsia="Times New Roman" w:cs="Times New Roman"/>
          <w:color w:val="000000"/>
          <w:szCs w:val="24"/>
        </w:rPr>
      </w:pPr>
      <w:r w:rsidRPr="00264645">
        <w:rPr>
          <w:rFonts w:eastAsia="Times New Roman" w:cs="Times New Roman"/>
          <w:color w:val="000000"/>
          <w:szCs w:val="24"/>
        </w:rPr>
        <w:t>One MS student will be involved in this project as a graduate research assistant. This student will gain general project management, communication, and data management skills, as well as discipline-specific skills such as</w:t>
      </w:r>
      <w:r>
        <w:rPr>
          <w:rFonts w:eastAsia="Times New Roman" w:cs="Times New Roman"/>
          <w:color w:val="000000"/>
          <w:szCs w:val="24"/>
        </w:rPr>
        <w:t xml:space="preserve"> transportation data analysis, traffic safety analysis, and transportation planning. The MS student will take the lead on many of the research project’s major tasks, including preparing and administering the questionnaire as well as writing and presenting results. </w:t>
      </w:r>
    </w:p>
    <w:p w14:paraId="0C2407CD" w14:textId="5A101B41" w:rsidR="00264645" w:rsidRDefault="00264645" w:rsidP="007A6340">
      <w:pPr>
        <w:rPr>
          <w:rFonts w:eastAsia="Times New Roman" w:cs="Times New Roman"/>
          <w:color w:val="000000"/>
          <w:szCs w:val="24"/>
        </w:rPr>
      </w:pPr>
      <w:r>
        <w:rPr>
          <w:rFonts w:eastAsia="Times New Roman" w:cs="Times New Roman"/>
          <w:color w:val="000000"/>
          <w:szCs w:val="24"/>
        </w:rPr>
        <w:t xml:space="preserve">The PI teaches undergraduate/graduate level courses on transportation data and safety analysis as well as transportation planning. Data, analyses, and findings from this project will be used as examples in those courses. </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23E60478" w14:textId="3D5E1C6F" w:rsidR="00DF5ADA" w:rsidRDefault="00DF5ADA" w:rsidP="007A6340">
      <w:r w:rsidRPr="00DF5ADA">
        <w:t xml:space="preserve">The findings of this research project will be disseminated to other researchers, professionals, and practitioners in several ways. We will share results with the research and professional community through presentations at local, national and/or international conferences such as meetings of </w:t>
      </w:r>
      <w:r>
        <w:t xml:space="preserve">Utah Department of Transportation, </w:t>
      </w:r>
      <w:r w:rsidRPr="00DF5ADA">
        <w:t>the Institute of Transportation Engineers</w:t>
      </w:r>
      <w:r>
        <w:t>,</w:t>
      </w:r>
      <w:r w:rsidRPr="00DF5ADA">
        <w:t xml:space="preserve"> and the Transportation Research Board. In addition to the project report, we plan to prepare two manuscripts and submit them for publication in transportation and traffic safety journals. The final report will be sent to traffic safety staff colleagues at state and local transportation agencies, and the presentations and articles will also be shared on the PI’s personal research website (</w:t>
      </w:r>
      <w:hyperlink r:id="rId8" w:history="1">
        <w:r w:rsidRPr="003E1309">
          <w:rPr>
            <w:rStyle w:val="Hyperlink"/>
          </w:rPr>
          <w:t>https://cee.usu.edu/faculty-sites/patrick-singleton/</w:t>
        </w:r>
      </w:hyperlink>
      <w:r w:rsidRPr="00DF5ADA">
        <w:t>).</w:t>
      </w:r>
      <w:r>
        <w:t xml:space="preserve"> </w:t>
      </w:r>
    </w:p>
    <w:p w14:paraId="4AD8CDBC" w14:textId="25C60822" w:rsidR="007A6340" w:rsidRPr="007A6340" w:rsidRDefault="00875DAD" w:rsidP="00DC3A53">
      <w:pPr>
        <w:pStyle w:val="Heading1"/>
      </w:pPr>
      <w:r>
        <w:t>Work Plan</w:t>
      </w:r>
    </w:p>
    <w:p w14:paraId="3CC64743" w14:textId="2293233E" w:rsidR="00643789" w:rsidRDefault="001E5F7C" w:rsidP="00643789">
      <w:pPr>
        <w:pStyle w:val="ListParagraph"/>
        <w:numPr>
          <w:ilvl w:val="0"/>
          <w:numId w:val="9"/>
        </w:numPr>
        <w:rPr>
          <w:rFonts w:eastAsia="Times New Roman" w:cs="Times New Roman"/>
          <w:color w:val="000000"/>
          <w:szCs w:val="24"/>
        </w:rPr>
      </w:pPr>
      <w:r>
        <w:rPr>
          <w:rFonts w:eastAsia="Times New Roman" w:cs="Times New Roman"/>
          <w:color w:val="000000"/>
          <w:szCs w:val="24"/>
        </w:rPr>
        <w:t xml:space="preserve">Assemble and prepare intersection data: pedestrian signal data, pedestrian crash data, local land use and built environment characteristics, and adjacent transportation system characteristics. </w:t>
      </w:r>
    </w:p>
    <w:p w14:paraId="7B7309C5" w14:textId="04523788" w:rsidR="00DD6DC6" w:rsidRDefault="00F86323" w:rsidP="001E5F7C">
      <w:pPr>
        <w:rPr>
          <w:rFonts w:eastAsia="Times New Roman" w:cs="Times New Roman"/>
          <w:color w:val="000000"/>
          <w:szCs w:val="24"/>
        </w:rPr>
      </w:pPr>
      <w:r>
        <w:rPr>
          <w:rFonts w:eastAsia="Times New Roman" w:cs="Times New Roman"/>
          <w:color w:val="000000"/>
          <w:szCs w:val="24"/>
        </w:rPr>
        <w:t xml:space="preserve">Study intersections will be </w:t>
      </w:r>
      <w:r w:rsidR="001810E0">
        <w:rPr>
          <w:rFonts w:eastAsia="Times New Roman" w:cs="Times New Roman"/>
          <w:color w:val="000000"/>
          <w:szCs w:val="24"/>
        </w:rPr>
        <w:t>selected based on data availability</w:t>
      </w:r>
      <w:r w:rsidR="00503D24">
        <w:rPr>
          <w:rFonts w:eastAsia="Times New Roman" w:cs="Times New Roman"/>
          <w:color w:val="000000"/>
          <w:szCs w:val="24"/>
        </w:rPr>
        <w:t xml:space="preserve"> and </w:t>
      </w:r>
      <w:r w:rsidR="001810E0">
        <w:rPr>
          <w:rFonts w:eastAsia="Times New Roman" w:cs="Times New Roman"/>
          <w:color w:val="000000"/>
          <w:szCs w:val="24"/>
        </w:rPr>
        <w:t>representativeness</w:t>
      </w:r>
      <w:r w:rsidR="00503D24">
        <w:rPr>
          <w:rFonts w:eastAsia="Times New Roman" w:cs="Times New Roman"/>
          <w:color w:val="000000"/>
          <w:szCs w:val="24"/>
        </w:rPr>
        <w:t xml:space="preserve">. </w:t>
      </w:r>
      <w:r w:rsidR="00B25644">
        <w:rPr>
          <w:rFonts w:eastAsia="Times New Roman" w:cs="Times New Roman"/>
          <w:color w:val="000000"/>
          <w:szCs w:val="24"/>
        </w:rPr>
        <w:t xml:space="preserve">Pedestrian signal data will come from traffic signal controllers through </w:t>
      </w:r>
      <w:r w:rsidR="001C7ED5">
        <w:rPr>
          <w:rFonts w:eastAsia="Times New Roman" w:cs="Times New Roman"/>
          <w:color w:val="000000"/>
          <w:szCs w:val="24"/>
        </w:rPr>
        <w:t>UDOT’s</w:t>
      </w:r>
      <w:r w:rsidR="00B25644">
        <w:rPr>
          <w:rFonts w:eastAsia="Times New Roman" w:cs="Times New Roman"/>
          <w:color w:val="000000"/>
          <w:szCs w:val="24"/>
        </w:rPr>
        <w:t xml:space="preserve"> ATSPM system. </w:t>
      </w:r>
      <w:r w:rsidR="001C7ED5">
        <w:rPr>
          <w:rFonts w:eastAsia="Times New Roman" w:cs="Times New Roman"/>
          <w:color w:val="000000"/>
          <w:szCs w:val="24"/>
        </w:rPr>
        <w:t xml:space="preserve">Pedestrian crash data will come from UDOT’s crash database. </w:t>
      </w:r>
      <w:r w:rsidR="00F8285F">
        <w:rPr>
          <w:rFonts w:eastAsia="Times New Roman" w:cs="Times New Roman"/>
          <w:color w:val="000000"/>
          <w:szCs w:val="24"/>
        </w:rPr>
        <w:t xml:space="preserve">Other data </w:t>
      </w:r>
      <w:r w:rsidR="00F8285F" w:rsidRPr="001E5F7C">
        <w:rPr>
          <w:rFonts w:eastAsia="Times New Roman" w:cs="Times New Roman"/>
          <w:color w:val="000000"/>
          <w:szCs w:val="24"/>
        </w:rPr>
        <w:t>include local land use and built environment characteristics (e.g., residential density, businesses, schools, parks)</w:t>
      </w:r>
      <w:r w:rsidR="00F8285F">
        <w:rPr>
          <w:rFonts w:eastAsia="Times New Roman" w:cs="Times New Roman"/>
          <w:color w:val="000000"/>
          <w:szCs w:val="24"/>
        </w:rPr>
        <w:t xml:space="preserve"> and </w:t>
      </w:r>
      <w:r w:rsidR="00F8285F" w:rsidRPr="001E5F7C">
        <w:rPr>
          <w:rFonts w:eastAsia="Times New Roman" w:cs="Times New Roman"/>
          <w:color w:val="000000"/>
          <w:szCs w:val="24"/>
        </w:rPr>
        <w:t>geometric, traffic, and operational characteristics</w:t>
      </w:r>
      <w:r w:rsidR="00F8285F">
        <w:rPr>
          <w:rFonts w:eastAsia="Times New Roman" w:cs="Times New Roman"/>
          <w:color w:val="000000"/>
          <w:szCs w:val="24"/>
        </w:rPr>
        <w:t xml:space="preserve"> of the adjacent </w:t>
      </w:r>
      <w:r w:rsidR="00F8285F" w:rsidRPr="001E5F7C">
        <w:rPr>
          <w:rFonts w:eastAsia="Times New Roman" w:cs="Times New Roman"/>
          <w:color w:val="000000"/>
          <w:szCs w:val="24"/>
        </w:rPr>
        <w:t>multimodal transportation system</w:t>
      </w:r>
      <w:r w:rsidR="00F8285F">
        <w:rPr>
          <w:rFonts w:eastAsia="Times New Roman" w:cs="Times New Roman"/>
          <w:color w:val="000000"/>
          <w:szCs w:val="24"/>
        </w:rPr>
        <w:t xml:space="preserve"> (e.g., </w:t>
      </w:r>
      <w:r w:rsidR="00F8285F" w:rsidRPr="001E5F7C">
        <w:rPr>
          <w:rFonts w:eastAsia="Times New Roman" w:cs="Times New Roman"/>
          <w:color w:val="000000"/>
          <w:szCs w:val="24"/>
        </w:rPr>
        <w:t>transit service,</w:t>
      </w:r>
      <w:r w:rsidR="00F8285F">
        <w:rPr>
          <w:rFonts w:eastAsia="Times New Roman" w:cs="Times New Roman"/>
          <w:color w:val="000000"/>
          <w:szCs w:val="24"/>
        </w:rPr>
        <w:t xml:space="preserve"> </w:t>
      </w:r>
      <w:r w:rsidR="00F8285F" w:rsidRPr="001E5F7C">
        <w:rPr>
          <w:rFonts w:eastAsia="Times New Roman" w:cs="Times New Roman"/>
          <w:color w:val="000000"/>
          <w:szCs w:val="24"/>
        </w:rPr>
        <w:t># legs, # lanes, speed limits, motor vehicle volumes &amp; turning movements</w:t>
      </w:r>
      <w:r w:rsidR="00F8285F">
        <w:rPr>
          <w:rFonts w:eastAsia="Times New Roman" w:cs="Times New Roman"/>
          <w:color w:val="000000"/>
          <w:szCs w:val="24"/>
        </w:rPr>
        <w:t xml:space="preserve">). </w:t>
      </w:r>
      <w:r>
        <w:rPr>
          <w:rFonts w:eastAsia="Times New Roman" w:cs="Times New Roman"/>
          <w:color w:val="000000"/>
          <w:szCs w:val="24"/>
        </w:rPr>
        <w:t xml:space="preserve">These </w:t>
      </w:r>
      <w:r w:rsidR="00B25644">
        <w:rPr>
          <w:rFonts w:eastAsia="Times New Roman" w:cs="Times New Roman"/>
          <w:color w:val="000000"/>
          <w:szCs w:val="24"/>
        </w:rPr>
        <w:t xml:space="preserve">additional </w:t>
      </w:r>
      <w:r>
        <w:rPr>
          <w:rFonts w:eastAsia="Times New Roman" w:cs="Times New Roman"/>
          <w:color w:val="000000"/>
          <w:szCs w:val="24"/>
        </w:rPr>
        <w:t xml:space="preserve">data will come from existing UDOT and Utah databases. </w:t>
      </w:r>
      <w:r w:rsidR="007A6330">
        <w:rPr>
          <w:rFonts w:eastAsia="Times New Roman" w:cs="Times New Roman"/>
          <w:color w:val="000000"/>
          <w:szCs w:val="24"/>
        </w:rPr>
        <w:t xml:space="preserve">Data will be processed so that it is a comparable form. </w:t>
      </w:r>
      <w:r w:rsidR="000673CC">
        <w:rPr>
          <w:rFonts w:eastAsia="Times New Roman" w:cs="Times New Roman"/>
          <w:color w:val="000000"/>
          <w:szCs w:val="24"/>
        </w:rPr>
        <w:t xml:space="preserve">This task will be completed approximately </w:t>
      </w:r>
      <w:r w:rsidR="00BA5BBA">
        <w:rPr>
          <w:rFonts w:eastAsia="Times New Roman" w:cs="Times New Roman"/>
          <w:color w:val="000000"/>
          <w:szCs w:val="24"/>
        </w:rPr>
        <w:t>6</w:t>
      </w:r>
      <w:r w:rsidR="000673CC">
        <w:rPr>
          <w:rFonts w:eastAsia="Times New Roman" w:cs="Times New Roman"/>
          <w:color w:val="000000"/>
          <w:szCs w:val="24"/>
        </w:rPr>
        <w:t xml:space="preserve"> months after the project starts.</w:t>
      </w:r>
      <w:r w:rsidR="00C110FB">
        <w:rPr>
          <w:rFonts w:eastAsia="Times New Roman" w:cs="Times New Roman"/>
          <w:color w:val="000000"/>
          <w:szCs w:val="24"/>
        </w:rPr>
        <w:t xml:space="preserve"> </w:t>
      </w:r>
    </w:p>
    <w:p w14:paraId="6917798D" w14:textId="3E86EAA5" w:rsidR="00C27564" w:rsidRDefault="00C27564" w:rsidP="00C27564">
      <w:pPr>
        <w:pStyle w:val="ListParagraph"/>
        <w:numPr>
          <w:ilvl w:val="0"/>
          <w:numId w:val="9"/>
        </w:numPr>
        <w:rPr>
          <w:rFonts w:eastAsia="Times New Roman" w:cs="Times New Roman"/>
          <w:color w:val="000000"/>
          <w:szCs w:val="24"/>
        </w:rPr>
      </w:pPr>
      <w:r>
        <w:rPr>
          <w:rFonts w:eastAsia="Times New Roman" w:cs="Times New Roman"/>
          <w:color w:val="000000"/>
          <w:szCs w:val="24"/>
        </w:rPr>
        <w:t xml:space="preserve">Calculate estimated pedestrian volumes at intersections, as outputs for direct demand pedestrian models and as exposure measures for safety predictive methods. </w:t>
      </w:r>
    </w:p>
    <w:p w14:paraId="5565FDE2" w14:textId="12377E35" w:rsidR="00C27564" w:rsidRPr="00427BCD" w:rsidRDefault="00C27564" w:rsidP="00427BCD">
      <w:pPr>
        <w:rPr>
          <w:rFonts w:eastAsia="Times New Roman" w:cs="Times New Roman"/>
          <w:color w:val="000000"/>
          <w:szCs w:val="24"/>
        </w:rPr>
      </w:pPr>
      <w:r w:rsidRPr="00427BCD">
        <w:rPr>
          <w:rFonts w:eastAsia="Times New Roman" w:cs="Times New Roman"/>
          <w:color w:val="000000"/>
          <w:szCs w:val="24"/>
        </w:rPr>
        <w:lastRenderedPageBreak/>
        <w:t xml:space="preserve">These estimates will be calculated by applying the factoring methods developed in </w:t>
      </w:r>
      <w:r w:rsidR="00E70CE9">
        <w:rPr>
          <w:rFonts w:eastAsia="Times New Roman" w:cs="Times New Roman"/>
          <w:color w:val="000000"/>
          <w:szCs w:val="24"/>
        </w:rPr>
        <w:t>the</w:t>
      </w:r>
      <w:r w:rsidRPr="00427BCD">
        <w:rPr>
          <w:rFonts w:eastAsia="Times New Roman" w:cs="Times New Roman"/>
          <w:color w:val="000000"/>
          <w:szCs w:val="24"/>
        </w:rPr>
        <w:t xml:space="preserve"> previous UDOT project to archived pedestrian push-button data from traffic signal controllers.</w:t>
      </w:r>
      <w:r w:rsidR="00E70CE9">
        <w:rPr>
          <w:rFonts w:eastAsia="Times New Roman" w:cs="Times New Roman"/>
          <w:color w:val="000000"/>
          <w:szCs w:val="24"/>
        </w:rPr>
        <w:t xml:space="preserve"> </w:t>
      </w:r>
      <w:r w:rsidR="00B33B51">
        <w:rPr>
          <w:rFonts w:eastAsia="Times New Roman" w:cs="Times New Roman"/>
          <w:color w:val="000000"/>
          <w:szCs w:val="24"/>
        </w:rPr>
        <w:t xml:space="preserve">Additional data collection of observed pedestrian counts may be conducted if necessary. </w:t>
      </w:r>
      <w:r w:rsidR="00766682">
        <w:rPr>
          <w:rFonts w:eastAsia="Times New Roman" w:cs="Times New Roman"/>
          <w:color w:val="000000"/>
          <w:szCs w:val="24"/>
        </w:rPr>
        <w:t xml:space="preserve">The estimates will be used </w:t>
      </w:r>
      <w:r w:rsidR="0083369E">
        <w:rPr>
          <w:rFonts w:eastAsia="Times New Roman" w:cs="Times New Roman"/>
          <w:color w:val="000000"/>
          <w:szCs w:val="24"/>
        </w:rPr>
        <w:t>when</w:t>
      </w:r>
      <w:r w:rsidR="001977BE">
        <w:rPr>
          <w:rFonts w:eastAsia="Times New Roman" w:cs="Times New Roman"/>
          <w:color w:val="000000"/>
          <w:szCs w:val="24"/>
        </w:rPr>
        <w:t xml:space="preserve"> develop</w:t>
      </w:r>
      <w:r w:rsidR="0083369E">
        <w:rPr>
          <w:rFonts w:eastAsia="Times New Roman" w:cs="Times New Roman"/>
          <w:color w:val="000000"/>
          <w:szCs w:val="24"/>
        </w:rPr>
        <w:t>ing models</w:t>
      </w:r>
      <w:r w:rsidR="001977BE">
        <w:rPr>
          <w:rFonts w:eastAsia="Times New Roman" w:cs="Times New Roman"/>
          <w:color w:val="000000"/>
          <w:szCs w:val="24"/>
        </w:rPr>
        <w:t xml:space="preserve"> in Tasks 3 and 4</w:t>
      </w:r>
      <w:r w:rsidR="00766682">
        <w:rPr>
          <w:rFonts w:eastAsia="Times New Roman" w:cs="Times New Roman"/>
          <w:color w:val="000000"/>
          <w:szCs w:val="24"/>
        </w:rPr>
        <w:t xml:space="preserve">. </w:t>
      </w:r>
      <w:r w:rsidR="00F76190">
        <w:rPr>
          <w:rFonts w:eastAsia="Times New Roman" w:cs="Times New Roman"/>
          <w:color w:val="000000"/>
          <w:szCs w:val="24"/>
        </w:rPr>
        <w:t xml:space="preserve">This task will be completed approximately </w:t>
      </w:r>
      <w:r w:rsidR="00F13967">
        <w:rPr>
          <w:rFonts w:eastAsia="Times New Roman" w:cs="Times New Roman"/>
          <w:color w:val="000000"/>
          <w:szCs w:val="24"/>
        </w:rPr>
        <w:t>9</w:t>
      </w:r>
      <w:r w:rsidR="00F76190">
        <w:rPr>
          <w:rFonts w:eastAsia="Times New Roman" w:cs="Times New Roman"/>
          <w:color w:val="000000"/>
          <w:szCs w:val="24"/>
        </w:rPr>
        <w:t xml:space="preserve"> months after the project starts. </w:t>
      </w:r>
    </w:p>
    <w:p w14:paraId="24BE7A8E" w14:textId="01F7FF25" w:rsidR="00427BCD" w:rsidRPr="00427BCD" w:rsidRDefault="00643789" w:rsidP="00427BCD">
      <w:pPr>
        <w:pStyle w:val="ListParagraph"/>
        <w:numPr>
          <w:ilvl w:val="0"/>
          <w:numId w:val="9"/>
        </w:numPr>
        <w:rPr>
          <w:rFonts w:eastAsia="Times New Roman" w:cs="Times New Roman"/>
          <w:color w:val="000000"/>
          <w:szCs w:val="24"/>
        </w:rPr>
      </w:pPr>
      <w:r w:rsidRPr="00643789">
        <w:rPr>
          <w:rFonts w:eastAsia="Times New Roman" w:cs="Times New Roman"/>
          <w:color w:val="000000"/>
          <w:szCs w:val="24"/>
        </w:rPr>
        <w:t xml:space="preserve">Estimate </w:t>
      </w:r>
      <w:r w:rsidR="00427BCD">
        <w:rPr>
          <w:rFonts w:eastAsia="Times New Roman" w:cs="Times New Roman"/>
          <w:color w:val="000000"/>
          <w:szCs w:val="24"/>
        </w:rPr>
        <w:t xml:space="preserve">direct demand pedestrian volume </w:t>
      </w:r>
      <w:r w:rsidRPr="00643789">
        <w:rPr>
          <w:rFonts w:eastAsia="Times New Roman" w:cs="Times New Roman"/>
          <w:color w:val="000000"/>
          <w:szCs w:val="24"/>
        </w:rPr>
        <w:t xml:space="preserve">models at intersections as a function of land use, built environment, and transportation system characteristics. </w:t>
      </w:r>
    </w:p>
    <w:p w14:paraId="050B8055" w14:textId="4246730B" w:rsidR="00643789" w:rsidRPr="00427BCD" w:rsidRDefault="00643789" w:rsidP="00427BCD">
      <w:pPr>
        <w:rPr>
          <w:rFonts w:eastAsia="Times New Roman" w:cs="Times New Roman"/>
          <w:color w:val="000000"/>
          <w:szCs w:val="24"/>
        </w:rPr>
      </w:pPr>
      <w:r w:rsidRPr="00427BCD">
        <w:rPr>
          <w:rFonts w:eastAsia="Times New Roman" w:cs="Times New Roman"/>
          <w:color w:val="000000"/>
          <w:szCs w:val="24"/>
        </w:rPr>
        <w:t>Models will be appropriate for the data (e.g., negative binomial, multilevel) and will account for spatial autocorrelation; they could include some temporal aspects (e.g., weekday, season) as well. Different specifications may be utilized to examine the sensitivity of model accuracy to varying data inputs (e.g., only predictable built environment measures) and spatial units (e.g., quarter-mile buffers).</w:t>
      </w:r>
      <w:r w:rsidR="009304F8" w:rsidRPr="009304F8">
        <w:rPr>
          <w:rFonts w:eastAsia="Times New Roman" w:cs="Times New Roman"/>
          <w:color w:val="000000"/>
          <w:szCs w:val="24"/>
        </w:rPr>
        <w:t xml:space="preserve"> </w:t>
      </w:r>
      <w:r w:rsidR="009304F8">
        <w:rPr>
          <w:rFonts w:eastAsia="Times New Roman" w:cs="Times New Roman"/>
          <w:color w:val="000000"/>
          <w:szCs w:val="24"/>
        </w:rPr>
        <w:t xml:space="preserve">This task will be completed approximately </w:t>
      </w:r>
      <w:r w:rsidR="00672A56">
        <w:rPr>
          <w:rFonts w:eastAsia="Times New Roman" w:cs="Times New Roman"/>
          <w:color w:val="000000"/>
          <w:szCs w:val="24"/>
        </w:rPr>
        <w:t>15</w:t>
      </w:r>
      <w:r w:rsidR="009304F8">
        <w:rPr>
          <w:rFonts w:eastAsia="Times New Roman" w:cs="Times New Roman"/>
          <w:color w:val="000000"/>
          <w:szCs w:val="24"/>
        </w:rPr>
        <w:t xml:space="preserve"> months after the project starts. </w:t>
      </w:r>
    </w:p>
    <w:p w14:paraId="11472E0E" w14:textId="529387CA" w:rsidR="00160643" w:rsidRPr="00160643" w:rsidRDefault="00643789" w:rsidP="00160643">
      <w:pPr>
        <w:pStyle w:val="ListParagraph"/>
        <w:numPr>
          <w:ilvl w:val="0"/>
          <w:numId w:val="9"/>
        </w:numPr>
        <w:rPr>
          <w:rFonts w:eastAsia="Times New Roman" w:cs="Times New Roman"/>
          <w:color w:val="000000"/>
          <w:szCs w:val="24"/>
        </w:rPr>
      </w:pPr>
      <w:r w:rsidRPr="00643789">
        <w:rPr>
          <w:rFonts w:eastAsia="Times New Roman" w:cs="Times New Roman"/>
          <w:color w:val="000000"/>
          <w:szCs w:val="24"/>
        </w:rPr>
        <w:t xml:space="preserve">Perform crash data modeling to generate SPF and CMFs for pedestrian crashes at intersections. </w:t>
      </w:r>
    </w:p>
    <w:p w14:paraId="161BB4A3" w14:textId="35032B4B" w:rsidR="00643789" w:rsidRPr="00160643" w:rsidRDefault="00643789" w:rsidP="00160643">
      <w:pPr>
        <w:rPr>
          <w:rFonts w:eastAsia="Times New Roman" w:cs="Times New Roman"/>
          <w:color w:val="000000"/>
          <w:szCs w:val="24"/>
        </w:rPr>
      </w:pPr>
      <w:r w:rsidRPr="00160643">
        <w:rPr>
          <w:rFonts w:eastAsia="Times New Roman" w:cs="Times New Roman"/>
          <w:color w:val="000000"/>
          <w:szCs w:val="24"/>
        </w:rPr>
        <w:t xml:space="preserve">The models will include </w:t>
      </w:r>
      <w:r w:rsidR="009B6205">
        <w:rPr>
          <w:rFonts w:eastAsia="Times New Roman" w:cs="Times New Roman"/>
          <w:color w:val="000000"/>
          <w:szCs w:val="24"/>
        </w:rPr>
        <w:t xml:space="preserve">push-button/signal-based </w:t>
      </w:r>
      <w:r w:rsidRPr="00160643">
        <w:rPr>
          <w:rFonts w:eastAsia="Times New Roman" w:cs="Times New Roman"/>
          <w:color w:val="000000"/>
          <w:szCs w:val="24"/>
        </w:rPr>
        <w:t>measures of pedestrian exposure. The analyses will follow best-practice guidelines for crash data modeling and CMF development.</w:t>
      </w:r>
      <w:r w:rsidR="00160643">
        <w:rPr>
          <w:rFonts w:eastAsia="Times New Roman" w:cs="Times New Roman"/>
          <w:color w:val="000000"/>
          <w:szCs w:val="24"/>
        </w:rPr>
        <w:t xml:space="preserve"> It will identify risk factors for pedestrian intersection safety. </w:t>
      </w:r>
      <w:r w:rsidR="00F76190">
        <w:rPr>
          <w:rFonts w:eastAsia="Times New Roman" w:cs="Times New Roman"/>
          <w:color w:val="000000"/>
          <w:szCs w:val="24"/>
        </w:rPr>
        <w:t xml:space="preserve">This task will be completed approximately </w:t>
      </w:r>
      <w:r w:rsidR="00672A56">
        <w:rPr>
          <w:rFonts w:eastAsia="Times New Roman" w:cs="Times New Roman"/>
          <w:color w:val="000000"/>
          <w:szCs w:val="24"/>
        </w:rPr>
        <w:t>18</w:t>
      </w:r>
      <w:r w:rsidR="00F76190">
        <w:rPr>
          <w:rFonts w:eastAsia="Times New Roman" w:cs="Times New Roman"/>
          <w:color w:val="000000"/>
          <w:szCs w:val="24"/>
        </w:rPr>
        <w:t xml:space="preserve"> months after the project starts. </w:t>
      </w:r>
    </w:p>
    <w:p w14:paraId="3A613CCE" w14:textId="77777777" w:rsidR="001977BE" w:rsidRPr="00F76190" w:rsidRDefault="001977BE" w:rsidP="001977BE">
      <w:pPr>
        <w:pStyle w:val="ListParagraph"/>
        <w:numPr>
          <w:ilvl w:val="0"/>
          <w:numId w:val="9"/>
        </w:numPr>
        <w:rPr>
          <w:rFonts w:eastAsia="Times New Roman" w:cs="Times New Roman"/>
          <w:color w:val="000000"/>
          <w:szCs w:val="24"/>
        </w:rPr>
      </w:pPr>
      <w:r w:rsidRPr="00643789">
        <w:rPr>
          <w:rFonts w:eastAsia="Times New Roman" w:cs="Times New Roman"/>
          <w:color w:val="000000"/>
          <w:szCs w:val="24"/>
        </w:rPr>
        <w:t xml:space="preserve">Develop a prototype online tool and graphical interface to visualize estimated pedestrian volumes at intersections. </w:t>
      </w:r>
    </w:p>
    <w:p w14:paraId="3F667936" w14:textId="7D9E0C22" w:rsidR="001977BE" w:rsidRPr="00160643" w:rsidRDefault="001977BE" w:rsidP="001977BE">
      <w:pPr>
        <w:rPr>
          <w:rFonts w:eastAsia="Times New Roman" w:cs="Times New Roman"/>
          <w:color w:val="000000"/>
          <w:szCs w:val="24"/>
        </w:rPr>
      </w:pPr>
      <w:r>
        <w:rPr>
          <w:rFonts w:eastAsia="Times New Roman" w:cs="Times New Roman"/>
          <w:color w:val="000000"/>
          <w:szCs w:val="24"/>
        </w:rPr>
        <w:t xml:space="preserve">The models developed in Task 3 will be applied to many (signalized and unsignalized) intersections throughout Utah. </w:t>
      </w:r>
      <w:r w:rsidRPr="00F76190">
        <w:rPr>
          <w:rFonts w:eastAsia="Times New Roman" w:cs="Times New Roman"/>
          <w:color w:val="000000"/>
          <w:szCs w:val="24"/>
        </w:rPr>
        <w:t xml:space="preserve">The tool could include some temporal dynamics to show pedestrian volumes at different days of the week or seasons of the year. For instance, it may be able to generate a “heat map” of walking activity. </w:t>
      </w:r>
      <w:r>
        <w:rPr>
          <w:rFonts w:eastAsia="Times New Roman" w:cs="Times New Roman"/>
          <w:color w:val="000000"/>
          <w:szCs w:val="24"/>
        </w:rPr>
        <w:t xml:space="preserve">This task will be completed approximately </w:t>
      </w:r>
      <w:r w:rsidR="00672A56">
        <w:rPr>
          <w:rFonts w:eastAsia="Times New Roman" w:cs="Times New Roman"/>
          <w:color w:val="000000"/>
          <w:szCs w:val="24"/>
        </w:rPr>
        <w:t>2</w:t>
      </w:r>
      <w:r w:rsidR="002259DC">
        <w:rPr>
          <w:rFonts w:eastAsia="Times New Roman" w:cs="Times New Roman"/>
          <w:color w:val="000000"/>
          <w:szCs w:val="24"/>
        </w:rPr>
        <w:t>1</w:t>
      </w:r>
      <w:r>
        <w:rPr>
          <w:rFonts w:eastAsia="Times New Roman" w:cs="Times New Roman"/>
          <w:color w:val="000000"/>
          <w:szCs w:val="24"/>
        </w:rPr>
        <w:t xml:space="preserve"> months after the project starts. </w:t>
      </w:r>
    </w:p>
    <w:p w14:paraId="15972651" w14:textId="00E53925" w:rsidR="00FD598B" w:rsidRPr="00643789" w:rsidRDefault="00643789" w:rsidP="001977BE">
      <w:pPr>
        <w:pStyle w:val="ListParagraph"/>
        <w:numPr>
          <w:ilvl w:val="0"/>
          <w:numId w:val="9"/>
        </w:numPr>
        <w:rPr>
          <w:rFonts w:eastAsia="Times New Roman" w:cs="Times New Roman"/>
          <w:color w:val="000000"/>
          <w:szCs w:val="24"/>
        </w:rPr>
      </w:pPr>
      <w:r w:rsidRPr="00643789">
        <w:rPr>
          <w:rFonts w:eastAsia="Times New Roman" w:cs="Times New Roman"/>
          <w:color w:val="000000"/>
          <w:szCs w:val="24"/>
        </w:rPr>
        <w:t>Prepare final report</w:t>
      </w:r>
      <w:r w:rsidR="00160643">
        <w:rPr>
          <w:rFonts w:eastAsia="Times New Roman" w:cs="Times New Roman"/>
          <w:color w:val="000000"/>
          <w:szCs w:val="24"/>
        </w:rPr>
        <w:t xml:space="preserve">(s) </w:t>
      </w:r>
      <w:r w:rsidRPr="00643789">
        <w:rPr>
          <w:rFonts w:eastAsia="Times New Roman" w:cs="Times New Roman"/>
          <w:color w:val="000000"/>
          <w:szCs w:val="24"/>
        </w:rPr>
        <w:t>and presentation</w:t>
      </w:r>
      <w:r w:rsidR="00160643">
        <w:rPr>
          <w:rFonts w:eastAsia="Times New Roman" w:cs="Times New Roman"/>
          <w:color w:val="000000"/>
          <w:szCs w:val="24"/>
        </w:rPr>
        <w:t>(s)</w:t>
      </w:r>
      <w:r w:rsidRPr="00643789">
        <w:rPr>
          <w:rFonts w:eastAsia="Times New Roman" w:cs="Times New Roman"/>
          <w:color w:val="000000"/>
          <w:szCs w:val="24"/>
        </w:rPr>
        <w:t xml:space="preserve"> summarizing the project.</w:t>
      </w:r>
    </w:p>
    <w:p w14:paraId="5ACBD997" w14:textId="1447E99E" w:rsidR="00643789" w:rsidRDefault="002E7A8C" w:rsidP="00FA567D">
      <w:pPr>
        <w:rPr>
          <w:rFonts w:eastAsia="Times New Roman" w:cs="Times New Roman"/>
          <w:color w:val="000000"/>
          <w:szCs w:val="24"/>
        </w:rPr>
      </w:pPr>
      <w:r>
        <w:rPr>
          <w:rFonts w:eastAsia="Times New Roman" w:cs="Times New Roman"/>
          <w:color w:val="000000"/>
          <w:szCs w:val="24"/>
        </w:rPr>
        <w:t xml:space="preserve">This task will be completed approximately </w:t>
      </w:r>
      <w:r w:rsidR="00672A56">
        <w:rPr>
          <w:rFonts w:eastAsia="Times New Roman" w:cs="Times New Roman"/>
          <w:color w:val="000000"/>
          <w:szCs w:val="24"/>
        </w:rPr>
        <w:t>24</w:t>
      </w:r>
      <w:r>
        <w:rPr>
          <w:rFonts w:eastAsia="Times New Roman" w:cs="Times New Roman"/>
          <w:color w:val="000000"/>
          <w:szCs w:val="24"/>
        </w:rPr>
        <w:t xml:space="preserve"> months after the project starts. </w:t>
      </w:r>
    </w:p>
    <w:p w14:paraId="5930AF74" w14:textId="69C7B693" w:rsidR="007A6340" w:rsidRDefault="00875DAD" w:rsidP="00DC3A53">
      <w:pPr>
        <w:pStyle w:val="Heading1"/>
      </w:pPr>
      <w:r>
        <w:t>Project Cost</w:t>
      </w:r>
    </w:p>
    <w:p w14:paraId="0069363F" w14:textId="061DAFA4"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C03867">
        <w:rPr>
          <w:rFonts w:eastAsia="Times New Roman" w:cs="Times New Roman"/>
          <w:color w:val="000000"/>
          <w:szCs w:val="24"/>
        </w:rPr>
        <w:tab/>
      </w:r>
      <w:r w:rsidR="000C43F9">
        <w:rPr>
          <w:rFonts w:eastAsia="Times New Roman" w:cs="Times New Roman"/>
          <w:color w:val="000000"/>
          <w:szCs w:val="24"/>
        </w:rPr>
        <w:t>10</w:t>
      </w:r>
      <w:bookmarkStart w:id="1" w:name="_GoBack"/>
      <w:bookmarkEnd w:id="1"/>
      <w:r w:rsidR="0029579E">
        <w:rPr>
          <w:rFonts w:eastAsia="Times New Roman" w:cs="Times New Roman"/>
          <w:color w:val="000000"/>
          <w:szCs w:val="24"/>
        </w:rPr>
        <w:t>0,000</w:t>
      </w:r>
    </w:p>
    <w:p w14:paraId="5F52BD44" w14:textId="0A121C04"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w:t>
      </w:r>
      <w:proofErr w:type="gramStart"/>
      <w:r w:rsidRPr="00F305CF">
        <w:rPr>
          <w:rFonts w:eastAsia="Times New Roman" w:cs="Times New Roman"/>
          <w:color w:val="000000"/>
          <w:szCs w:val="24"/>
        </w:rPr>
        <w:t>Requested:</w:t>
      </w:r>
      <w:proofErr w:type="gramEnd"/>
      <w:r w:rsidRPr="00F305CF">
        <w:rPr>
          <w:rFonts w:eastAsia="Times New Roman" w:cs="Times New Roman"/>
          <w:color w:val="000000"/>
          <w:szCs w:val="24"/>
        </w:rPr>
        <w:t xml:space="preserve"> </w:t>
      </w:r>
      <w:r w:rsidRPr="00F305CF">
        <w:rPr>
          <w:rFonts w:eastAsia="Times New Roman" w:cs="Times New Roman"/>
          <w:color w:val="000000"/>
          <w:szCs w:val="24"/>
        </w:rPr>
        <w:tab/>
        <w:t>$</w:t>
      </w:r>
      <w:r w:rsidR="00C03867">
        <w:rPr>
          <w:rFonts w:eastAsia="Times New Roman" w:cs="Times New Roman"/>
          <w:color w:val="000000"/>
          <w:szCs w:val="24"/>
        </w:rPr>
        <w:tab/>
      </w:r>
      <w:r w:rsidR="004E0EFE">
        <w:rPr>
          <w:rFonts w:eastAsia="Times New Roman" w:cs="Times New Roman"/>
          <w:color w:val="000000"/>
          <w:szCs w:val="24"/>
        </w:rPr>
        <w:t>50,000</w:t>
      </w:r>
    </w:p>
    <w:p w14:paraId="0433C442" w14:textId="65933BD2"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C03867">
        <w:rPr>
          <w:rFonts w:eastAsia="Times New Roman" w:cs="Times New Roman"/>
          <w:color w:val="000000"/>
          <w:szCs w:val="24"/>
        </w:rPr>
        <w:tab/>
      </w:r>
      <w:r w:rsidR="000C43F9">
        <w:rPr>
          <w:rFonts w:eastAsia="Times New Roman" w:cs="Times New Roman"/>
          <w:color w:val="000000"/>
          <w:szCs w:val="24"/>
        </w:rPr>
        <w:t>5</w:t>
      </w:r>
      <w:r w:rsidR="00C03867">
        <w:rPr>
          <w:rFonts w:eastAsia="Times New Roman" w:cs="Times New Roman"/>
          <w:color w:val="000000"/>
          <w:szCs w:val="24"/>
        </w:rPr>
        <w:t>0,000</w:t>
      </w:r>
    </w:p>
    <w:p w14:paraId="50FCBEB7" w14:textId="528642FB" w:rsidR="00073055"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29579E">
        <w:rPr>
          <w:rFonts w:eastAsia="Times New Roman" w:cs="Times New Roman"/>
          <w:color w:val="000000"/>
          <w:szCs w:val="24"/>
        </w:rPr>
        <w:t>Utah Department of Transportation</w:t>
      </w:r>
      <w:r w:rsidR="008A3A68">
        <w:rPr>
          <w:rFonts w:eastAsia="Times New Roman" w:cs="Times New Roman"/>
          <w:color w:val="000000"/>
          <w:szCs w:val="24"/>
        </w:rPr>
        <w:t xml:space="preserve">, </w:t>
      </w:r>
      <w:r w:rsidR="0029579E">
        <w:rPr>
          <w:rFonts w:eastAsia="Times New Roman" w:cs="Times New Roman"/>
          <w:color w:val="000000"/>
          <w:szCs w:val="24"/>
        </w:rPr>
        <w:t>financial support</w:t>
      </w:r>
    </w:p>
    <w:p w14:paraId="16430FAD" w14:textId="0EC9F2A1" w:rsidR="00073055" w:rsidRDefault="00875DAD" w:rsidP="00DC3A53">
      <w:pPr>
        <w:pStyle w:val="Heading1"/>
      </w:pPr>
      <w:r>
        <w:t>References</w:t>
      </w:r>
    </w:p>
    <w:p w14:paraId="532C6848" w14:textId="130D2634" w:rsidR="00F0134B" w:rsidRPr="00F0134B" w:rsidRDefault="00F0134B" w:rsidP="00F0134B">
      <w:pPr>
        <w:ind w:left="540" w:hanging="540"/>
        <w:rPr>
          <w:rFonts w:eastAsia="Times New Roman" w:cs="Times New Roman"/>
          <w:color w:val="000000"/>
          <w:szCs w:val="24"/>
        </w:rPr>
      </w:pPr>
      <w:r w:rsidRPr="00F0134B">
        <w:rPr>
          <w:rFonts w:eastAsia="Times New Roman" w:cs="Times New Roman"/>
          <w:color w:val="000000"/>
          <w:szCs w:val="24"/>
        </w:rPr>
        <w:t xml:space="preserve">Day, C. M., Taylor, M., Mackey, J., Clayton, R., Patel, S. K., </w:t>
      </w:r>
      <w:proofErr w:type="spellStart"/>
      <w:r w:rsidRPr="00F0134B">
        <w:rPr>
          <w:rFonts w:eastAsia="Times New Roman" w:cs="Times New Roman"/>
          <w:color w:val="000000"/>
          <w:szCs w:val="24"/>
        </w:rPr>
        <w:t>Xie</w:t>
      </w:r>
      <w:proofErr w:type="spellEnd"/>
      <w:r w:rsidRPr="00F0134B">
        <w:rPr>
          <w:rFonts w:eastAsia="Times New Roman" w:cs="Times New Roman"/>
          <w:color w:val="000000"/>
          <w:szCs w:val="24"/>
        </w:rPr>
        <w:t>, G., ... &amp; Bullock, D. (2016).</w:t>
      </w:r>
      <w:r>
        <w:rPr>
          <w:rFonts w:eastAsia="Times New Roman" w:cs="Times New Roman"/>
          <w:color w:val="000000"/>
          <w:szCs w:val="24"/>
        </w:rPr>
        <w:t xml:space="preserve"> </w:t>
      </w:r>
      <w:r w:rsidRPr="00F0134B">
        <w:rPr>
          <w:rFonts w:eastAsia="Times New Roman" w:cs="Times New Roman"/>
          <w:color w:val="000000"/>
          <w:szCs w:val="24"/>
        </w:rPr>
        <w:t xml:space="preserve">Implementation of Automated Traffic Signal Performance Measures. </w:t>
      </w:r>
      <w:r w:rsidRPr="00F0134B">
        <w:rPr>
          <w:rFonts w:eastAsia="Times New Roman" w:cs="Times New Roman"/>
          <w:i/>
          <w:color w:val="000000"/>
          <w:szCs w:val="24"/>
        </w:rPr>
        <w:t>ITE Journal, 86</w:t>
      </w:r>
      <w:r w:rsidRPr="00F0134B">
        <w:rPr>
          <w:rFonts w:eastAsia="Times New Roman" w:cs="Times New Roman"/>
          <w:color w:val="000000"/>
          <w:szCs w:val="24"/>
        </w:rPr>
        <w:t>(8), 26–</w:t>
      </w:r>
      <w:r>
        <w:rPr>
          <w:rFonts w:eastAsia="Times New Roman" w:cs="Times New Roman"/>
          <w:color w:val="000000"/>
          <w:szCs w:val="24"/>
        </w:rPr>
        <w:t xml:space="preserve">34. </w:t>
      </w:r>
    </w:p>
    <w:p w14:paraId="55519F79" w14:textId="790CC286" w:rsidR="00F0134B" w:rsidRDefault="00F0134B" w:rsidP="00F0134B">
      <w:pPr>
        <w:ind w:left="540" w:hanging="540"/>
        <w:rPr>
          <w:rFonts w:eastAsia="Times New Roman" w:cs="Times New Roman"/>
          <w:color w:val="000000"/>
          <w:szCs w:val="24"/>
        </w:rPr>
      </w:pPr>
      <w:r w:rsidRPr="00F0134B">
        <w:rPr>
          <w:rFonts w:eastAsia="Times New Roman" w:cs="Times New Roman"/>
          <w:color w:val="000000"/>
          <w:szCs w:val="24"/>
        </w:rPr>
        <w:lastRenderedPageBreak/>
        <w:t xml:space="preserve">Federal Highway Administration (FHWA). (2016). </w:t>
      </w:r>
      <w:r w:rsidRPr="00F0134B">
        <w:rPr>
          <w:rFonts w:eastAsia="Times New Roman" w:cs="Times New Roman"/>
          <w:i/>
          <w:color w:val="000000"/>
          <w:szCs w:val="24"/>
        </w:rPr>
        <w:t>Traffic monitoring guide</w:t>
      </w:r>
      <w:r w:rsidRPr="00F0134B">
        <w:rPr>
          <w:rFonts w:eastAsia="Times New Roman" w:cs="Times New Roman"/>
          <w:color w:val="000000"/>
          <w:szCs w:val="24"/>
        </w:rPr>
        <w:t>. Washington, DC:</w:t>
      </w:r>
      <w:r>
        <w:rPr>
          <w:rFonts w:eastAsia="Times New Roman" w:cs="Times New Roman"/>
          <w:color w:val="000000"/>
          <w:szCs w:val="24"/>
        </w:rPr>
        <w:t xml:space="preserve"> </w:t>
      </w:r>
      <w:r w:rsidRPr="00F0134B">
        <w:rPr>
          <w:rFonts w:eastAsia="Times New Roman" w:cs="Times New Roman"/>
          <w:color w:val="000000"/>
          <w:szCs w:val="24"/>
        </w:rPr>
        <w:t xml:space="preserve">U.S. Department of Transportation. </w:t>
      </w:r>
      <w:hyperlink r:id="rId9" w:history="1">
        <w:r w:rsidRPr="005F729E">
          <w:rPr>
            <w:rStyle w:val="Hyperlink"/>
            <w:rFonts w:eastAsia="Times New Roman" w:cs="Times New Roman"/>
            <w:szCs w:val="24"/>
          </w:rPr>
          <w:t>https://www.fhwa.dot.gov/policyinformation/tmguide/</w:t>
        </w:r>
      </w:hyperlink>
    </w:p>
    <w:p w14:paraId="15901982" w14:textId="1AD25C5F" w:rsidR="006D143F" w:rsidRDefault="006D143F" w:rsidP="00F0134B">
      <w:pPr>
        <w:ind w:left="540" w:hanging="540"/>
        <w:rPr>
          <w:rFonts w:eastAsia="Times New Roman" w:cs="Times New Roman"/>
          <w:color w:val="000000"/>
          <w:szCs w:val="24"/>
        </w:rPr>
      </w:pPr>
      <w:r w:rsidRPr="006D143F">
        <w:rPr>
          <w:rFonts w:eastAsia="Times New Roman" w:cs="Times New Roman"/>
          <w:color w:val="000000"/>
          <w:szCs w:val="24"/>
        </w:rPr>
        <w:t>Greene-</w:t>
      </w:r>
      <w:proofErr w:type="spellStart"/>
      <w:r w:rsidRPr="006D143F">
        <w:rPr>
          <w:rFonts w:eastAsia="Times New Roman" w:cs="Times New Roman"/>
          <w:color w:val="000000"/>
          <w:szCs w:val="24"/>
        </w:rPr>
        <w:t>Roesel</w:t>
      </w:r>
      <w:proofErr w:type="spellEnd"/>
      <w:r w:rsidRPr="006D143F">
        <w:rPr>
          <w:rFonts w:eastAsia="Times New Roman" w:cs="Times New Roman"/>
          <w:color w:val="000000"/>
          <w:szCs w:val="24"/>
        </w:rPr>
        <w:t xml:space="preserve">, R., Diogenes, M. C., &amp; Ragland, D. R. (2007). </w:t>
      </w:r>
      <w:r w:rsidRPr="006D143F">
        <w:rPr>
          <w:rFonts w:eastAsia="Times New Roman" w:cs="Times New Roman"/>
          <w:i/>
          <w:color w:val="000000"/>
          <w:szCs w:val="24"/>
        </w:rPr>
        <w:t>Estimating pedestrian accident exposure: Protocol report</w:t>
      </w:r>
      <w:r w:rsidRPr="006D143F">
        <w:rPr>
          <w:rFonts w:eastAsia="Times New Roman" w:cs="Times New Roman"/>
          <w:color w:val="000000"/>
          <w:szCs w:val="24"/>
        </w:rPr>
        <w:t>.</w:t>
      </w:r>
      <w:r>
        <w:rPr>
          <w:rFonts w:eastAsia="Times New Roman" w:cs="Times New Roman"/>
          <w:color w:val="000000"/>
          <w:szCs w:val="24"/>
        </w:rPr>
        <w:t xml:space="preserve"> Berkeley, CA: UC Berkeley Traffic Safety Center. </w:t>
      </w:r>
      <w:hyperlink r:id="rId10" w:history="1">
        <w:r w:rsidRPr="005F729E">
          <w:rPr>
            <w:rStyle w:val="Hyperlink"/>
            <w:rFonts w:eastAsia="Times New Roman" w:cs="Times New Roman"/>
            <w:szCs w:val="24"/>
          </w:rPr>
          <w:t>https://escholarship.org/uc/item/8j8685jt</w:t>
        </w:r>
      </w:hyperlink>
    </w:p>
    <w:p w14:paraId="58224598" w14:textId="2E0F388F" w:rsidR="006D143F" w:rsidRDefault="008A2DF1" w:rsidP="00F0134B">
      <w:pPr>
        <w:ind w:left="540" w:hanging="540"/>
        <w:rPr>
          <w:rFonts w:eastAsia="Times New Roman" w:cs="Times New Roman"/>
          <w:color w:val="000000"/>
          <w:szCs w:val="24"/>
        </w:rPr>
      </w:pPr>
      <w:r>
        <w:rPr>
          <w:rFonts w:eastAsia="Times New Roman" w:cs="Times New Roman"/>
          <w:color w:val="000000"/>
          <w:szCs w:val="24"/>
        </w:rPr>
        <w:t xml:space="preserve">Gross, F., Harmon, T., </w:t>
      </w:r>
      <w:proofErr w:type="spellStart"/>
      <w:r>
        <w:rPr>
          <w:rFonts w:eastAsia="Times New Roman" w:cs="Times New Roman"/>
          <w:color w:val="000000"/>
          <w:szCs w:val="24"/>
        </w:rPr>
        <w:t>Bahar</w:t>
      </w:r>
      <w:proofErr w:type="spellEnd"/>
      <w:r>
        <w:rPr>
          <w:rFonts w:eastAsia="Times New Roman" w:cs="Times New Roman"/>
          <w:color w:val="000000"/>
          <w:szCs w:val="24"/>
        </w:rPr>
        <w:t xml:space="preserve">, G., &amp; Peach, K. (2016). </w:t>
      </w:r>
      <w:r>
        <w:rPr>
          <w:rFonts w:eastAsia="Times New Roman" w:cs="Times New Roman"/>
          <w:i/>
          <w:color w:val="000000"/>
          <w:szCs w:val="24"/>
        </w:rPr>
        <w:t>Reliability of safety management methods: Systemic safety programs</w:t>
      </w:r>
      <w:r>
        <w:rPr>
          <w:rFonts w:eastAsia="Times New Roman" w:cs="Times New Roman"/>
          <w:color w:val="000000"/>
          <w:szCs w:val="24"/>
        </w:rPr>
        <w:t xml:space="preserve"> (FHWA-SA-16-041). Washington, DC: Federal Highway Administration. </w:t>
      </w:r>
      <w:hyperlink r:id="rId11" w:history="1">
        <w:r w:rsidRPr="005F729E">
          <w:rPr>
            <w:rStyle w:val="Hyperlink"/>
            <w:rFonts w:eastAsia="Times New Roman" w:cs="Times New Roman"/>
            <w:szCs w:val="24"/>
          </w:rPr>
          <w:t>https://safety.fhwa.dot.gov/rsdp/downloads/fhwasa16041.pdf</w:t>
        </w:r>
      </w:hyperlink>
    </w:p>
    <w:p w14:paraId="1D6623BC" w14:textId="0A991936" w:rsidR="008A2DF1" w:rsidRDefault="008A2DF1" w:rsidP="00F0134B">
      <w:pPr>
        <w:ind w:left="540" w:hanging="540"/>
        <w:rPr>
          <w:rFonts w:eastAsia="Times New Roman" w:cs="Times New Roman"/>
          <w:color w:val="000000"/>
          <w:szCs w:val="24"/>
        </w:rPr>
      </w:pPr>
      <w:r w:rsidRPr="008A2DF1">
        <w:rPr>
          <w:rFonts w:eastAsia="Times New Roman" w:cs="Times New Roman"/>
          <w:color w:val="000000"/>
          <w:szCs w:val="24"/>
        </w:rPr>
        <w:t xml:space="preserve">Hankey, S., Lindsey, G., Wang, X., Borah, J., Hoff, K., </w:t>
      </w:r>
      <w:proofErr w:type="spellStart"/>
      <w:r w:rsidRPr="008A2DF1">
        <w:rPr>
          <w:rFonts w:eastAsia="Times New Roman" w:cs="Times New Roman"/>
          <w:color w:val="000000"/>
          <w:szCs w:val="24"/>
        </w:rPr>
        <w:t>Utecht</w:t>
      </w:r>
      <w:proofErr w:type="spellEnd"/>
      <w:r w:rsidRPr="008A2DF1">
        <w:rPr>
          <w:rFonts w:eastAsia="Times New Roman" w:cs="Times New Roman"/>
          <w:color w:val="000000"/>
          <w:szCs w:val="24"/>
        </w:rPr>
        <w:t xml:space="preserve">, B., &amp; Xu, Z. (2012). Estimating use of non-motorized infrastructure: Models of bicycle and pedestrian traffic in Minneapolis, MN. </w:t>
      </w:r>
      <w:r w:rsidRPr="008A2DF1">
        <w:rPr>
          <w:rFonts w:eastAsia="Times New Roman" w:cs="Times New Roman"/>
          <w:i/>
          <w:color w:val="000000"/>
          <w:szCs w:val="24"/>
        </w:rPr>
        <w:t>Landscape and Urban Planning, 107</w:t>
      </w:r>
      <w:r w:rsidRPr="008A2DF1">
        <w:rPr>
          <w:rFonts w:eastAsia="Times New Roman" w:cs="Times New Roman"/>
          <w:color w:val="000000"/>
          <w:szCs w:val="24"/>
        </w:rPr>
        <w:t>(3), 307</w:t>
      </w:r>
      <w:r>
        <w:rPr>
          <w:rFonts w:eastAsia="Times New Roman" w:cs="Times New Roman"/>
          <w:color w:val="000000"/>
          <w:szCs w:val="24"/>
        </w:rPr>
        <w:t>–</w:t>
      </w:r>
      <w:r w:rsidRPr="008A2DF1">
        <w:rPr>
          <w:rFonts w:eastAsia="Times New Roman" w:cs="Times New Roman"/>
          <w:color w:val="000000"/>
          <w:szCs w:val="24"/>
        </w:rPr>
        <w:t>316.</w:t>
      </w:r>
      <w:r>
        <w:rPr>
          <w:rFonts w:eastAsia="Times New Roman" w:cs="Times New Roman"/>
          <w:color w:val="000000"/>
          <w:szCs w:val="24"/>
        </w:rPr>
        <w:t xml:space="preserve"> </w:t>
      </w:r>
      <w:hyperlink r:id="rId12" w:history="1">
        <w:r w:rsidRPr="005F729E">
          <w:rPr>
            <w:rStyle w:val="Hyperlink"/>
            <w:rFonts w:eastAsia="Times New Roman" w:cs="Times New Roman"/>
            <w:szCs w:val="24"/>
          </w:rPr>
          <w:t>https://doi.org/10.1016/j.landurbplan.2012.06.005</w:t>
        </w:r>
      </w:hyperlink>
    </w:p>
    <w:p w14:paraId="2F8895FB" w14:textId="6D7FCAA1" w:rsidR="008A2DF1" w:rsidRDefault="008A2DF1" w:rsidP="00F0134B">
      <w:pPr>
        <w:ind w:left="540" w:hanging="540"/>
        <w:rPr>
          <w:rFonts w:eastAsia="Times New Roman" w:cs="Times New Roman"/>
          <w:color w:val="000000"/>
          <w:szCs w:val="24"/>
        </w:rPr>
      </w:pPr>
      <w:proofErr w:type="spellStart"/>
      <w:r>
        <w:rPr>
          <w:rFonts w:eastAsia="Times New Roman" w:cs="Times New Roman"/>
          <w:color w:val="000000"/>
          <w:szCs w:val="24"/>
        </w:rPr>
        <w:t>Kuzmyak</w:t>
      </w:r>
      <w:proofErr w:type="spellEnd"/>
      <w:r>
        <w:rPr>
          <w:rFonts w:eastAsia="Times New Roman" w:cs="Times New Roman"/>
          <w:color w:val="000000"/>
          <w:szCs w:val="24"/>
        </w:rPr>
        <w:t xml:space="preserve">, J. R., Walters, J., Bradley, M., &amp; </w:t>
      </w:r>
      <w:proofErr w:type="spellStart"/>
      <w:r>
        <w:rPr>
          <w:rFonts w:eastAsia="Times New Roman" w:cs="Times New Roman"/>
          <w:color w:val="000000"/>
          <w:szCs w:val="24"/>
        </w:rPr>
        <w:t>Kockelman</w:t>
      </w:r>
      <w:proofErr w:type="spellEnd"/>
      <w:r>
        <w:rPr>
          <w:rFonts w:eastAsia="Times New Roman" w:cs="Times New Roman"/>
          <w:color w:val="000000"/>
          <w:szCs w:val="24"/>
        </w:rPr>
        <w:t xml:space="preserve">, K. M. (2014). </w:t>
      </w:r>
      <w:r w:rsidRPr="005D043A">
        <w:rPr>
          <w:rFonts w:eastAsia="Times New Roman" w:cs="Times New Roman"/>
          <w:i/>
          <w:color w:val="000000"/>
          <w:szCs w:val="24"/>
        </w:rPr>
        <w:t xml:space="preserve">Estimating bicycling and walking for planning and project development: A guidebook </w:t>
      </w:r>
      <w:r>
        <w:rPr>
          <w:rFonts w:eastAsia="Times New Roman" w:cs="Times New Roman"/>
          <w:color w:val="000000"/>
          <w:szCs w:val="24"/>
        </w:rPr>
        <w:t>(NCHRP Report 770). Washington, DC: National Coop</w:t>
      </w:r>
      <w:r w:rsidR="005D043A">
        <w:rPr>
          <w:rFonts w:eastAsia="Times New Roman" w:cs="Times New Roman"/>
          <w:color w:val="000000"/>
          <w:szCs w:val="24"/>
        </w:rPr>
        <w:t>e</w:t>
      </w:r>
      <w:r>
        <w:rPr>
          <w:rFonts w:eastAsia="Times New Roman" w:cs="Times New Roman"/>
          <w:color w:val="000000"/>
          <w:szCs w:val="24"/>
        </w:rPr>
        <w:t xml:space="preserve">rative Highway Research Program. </w:t>
      </w:r>
      <w:hyperlink r:id="rId13" w:history="1">
        <w:r w:rsidR="005D043A" w:rsidRPr="005F729E">
          <w:rPr>
            <w:rStyle w:val="Hyperlink"/>
            <w:rFonts w:eastAsia="Times New Roman" w:cs="Times New Roman"/>
            <w:szCs w:val="24"/>
          </w:rPr>
          <w:t>https://doi.org/10.17226/22330</w:t>
        </w:r>
      </w:hyperlink>
    </w:p>
    <w:p w14:paraId="244476CD" w14:textId="7639A034" w:rsidR="005D043A" w:rsidRDefault="005D043A" w:rsidP="00F0134B">
      <w:pPr>
        <w:ind w:left="540" w:hanging="540"/>
        <w:rPr>
          <w:rFonts w:eastAsia="Times New Roman" w:cs="Times New Roman"/>
          <w:color w:val="000000"/>
          <w:szCs w:val="24"/>
        </w:rPr>
      </w:pPr>
      <w:r>
        <w:rPr>
          <w:rFonts w:eastAsia="Times New Roman" w:cs="Times New Roman"/>
          <w:color w:val="000000"/>
          <w:szCs w:val="24"/>
        </w:rPr>
        <w:t xml:space="preserve">National Highway Traffic Safety Administration (NHTSA). (2018). </w:t>
      </w:r>
      <w:r w:rsidRPr="005D043A">
        <w:rPr>
          <w:rFonts w:eastAsia="Times New Roman" w:cs="Times New Roman"/>
          <w:i/>
          <w:color w:val="000000"/>
          <w:szCs w:val="24"/>
        </w:rPr>
        <w:t xml:space="preserve">Traffic safety facts: Pedestrians </w:t>
      </w:r>
      <w:r>
        <w:rPr>
          <w:rFonts w:eastAsia="Times New Roman" w:cs="Times New Roman"/>
          <w:color w:val="000000"/>
          <w:szCs w:val="24"/>
        </w:rPr>
        <w:t xml:space="preserve">(DOT HS 812 493). Washington, DC: NHTSA. </w:t>
      </w:r>
      <w:hyperlink r:id="rId14" w:history="1">
        <w:r w:rsidRPr="005F729E">
          <w:rPr>
            <w:rStyle w:val="Hyperlink"/>
            <w:rFonts w:eastAsia="Times New Roman" w:cs="Times New Roman"/>
            <w:szCs w:val="24"/>
          </w:rPr>
          <w:t>https://crashstats.nhtsa.dot.gov/Api/Public/ViewPublication/812493</w:t>
        </w:r>
      </w:hyperlink>
    </w:p>
    <w:p w14:paraId="44BD394C" w14:textId="1F5D4A5D" w:rsidR="005D043A" w:rsidRDefault="005D043A" w:rsidP="00F0134B">
      <w:pPr>
        <w:ind w:left="540" w:hanging="540"/>
        <w:rPr>
          <w:rFonts w:eastAsia="Times New Roman" w:cs="Times New Roman"/>
          <w:color w:val="000000"/>
          <w:szCs w:val="24"/>
        </w:rPr>
      </w:pPr>
      <w:proofErr w:type="spellStart"/>
      <w:r>
        <w:rPr>
          <w:rFonts w:eastAsia="Times New Roman" w:cs="Times New Roman"/>
          <w:color w:val="000000"/>
          <w:szCs w:val="24"/>
        </w:rPr>
        <w:t>Ryus</w:t>
      </w:r>
      <w:proofErr w:type="spellEnd"/>
      <w:r>
        <w:rPr>
          <w:rFonts w:eastAsia="Times New Roman" w:cs="Times New Roman"/>
          <w:color w:val="000000"/>
          <w:szCs w:val="24"/>
        </w:rPr>
        <w:t xml:space="preserve">, P., Ferguson, E., </w:t>
      </w:r>
      <w:proofErr w:type="spellStart"/>
      <w:r>
        <w:rPr>
          <w:rFonts w:eastAsia="Times New Roman" w:cs="Times New Roman"/>
          <w:color w:val="000000"/>
          <w:szCs w:val="24"/>
        </w:rPr>
        <w:t>Laustsen</w:t>
      </w:r>
      <w:proofErr w:type="spellEnd"/>
      <w:r>
        <w:rPr>
          <w:rFonts w:eastAsia="Times New Roman" w:cs="Times New Roman"/>
          <w:color w:val="000000"/>
          <w:szCs w:val="24"/>
        </w:rPr>
        <w:t xml:space="preserve">, K. M., Schneider, R. J., Proulx, F. R., Hull, T., &amp; Miranda-Moreno, L. (2014). </w:t>
      </w:r>
      <w:r>
        <w:rPr>
          <w:rFonts w:eastAsia="Times New Roman" w:cs="Times New Roman"/>
          <w:i/>
          <w:color w:val="000000"/>
          <w:szCs w:val="24"/>
        </w:rPr>
        <w:t>Guidebook on pedestrian and bicycle volume data collection</w:t>
      </w:r>
      <w:r>
        <w:rPr>
          <w:rFonts w:eastAsia="Times New Roman" w:cs="Times New Roman"/>
          <w:color w:val="000000"/>
          <w:szCs w:val="24"/>
        </w:rPr>
        <w:t xml:space="preserve"> (NCHRP Report 797). Washington, DC: National Cooperative Highway Research Program. </w:t>
      </w:r>
      <w:hyperlink r:id="rId15" w:history="1">
        <w:r w:rsidRPr="005F729E">
          <w:rPr>
            <w:rStyle w:val="Hyperlink"/>
            <w:rFonts w:eastAsia="Times New Roman" w:cs="Times New Roman"/>
            <w:szCs w:val="24"/>
          </w:rPr>
          <w:t>https://doi.org/10.17226/22223</w:t>
        </w:r>
      </w:hyperlink>
    </w:p>
    <w:p w14:paraId="551433D9" w14:textId="3FF03566" w:rsidR="005D043A" w:rsidRDefault="005D043A" w:rsidP="00F0134B">
      <w:pPr>
        <w:ind w:left="540" w:hanging="540"/>
        <w:rPr>
          <w:rFonts w:eastAsia="Times New Roman" w:cs="Times New Roman"/>
          <w:color w:val="000000"/>
          <w:szCs w:val="24"/>
        </w:rPr>
      </w:pPr>
      <w:r w:rsidRPr="005D043A">
        <w:rPr>
          <w:rFonts w:eastAsia="Times New Roman" w:cs="Times New Roman"/>
          <w:color w:val="000000"/>
          <w:szCs w:val="24"/>
        </w:rPr>
        <w:t xml:space="preserve">Schneider, R. J., Arnold, L. S., &amp; Ragland, D. R. (2009). Pilot model for estimating pedestrian intersection crossing volumes. </w:t>
      </w:r>
      <w:r w:rsidRPr="005D043A">
        <w:rPr>
          <w:rFonts w:eastAsia="Times New Roman" w:cs="Times New Roman"/>
          <w:i/>
          <w:color w:val="000000"/>
          <w:szCs w:val="24"/>
        </w:rPr>
        <w:t>Transportation Research Record: Journal of the Transportation Research Board, 2140</w:t>
      </w:r>
      <w:r>
        <w:rPr>
          <w:rFonts w:eastAsia="Times New Roman" w:cs="Times New Roman"/>
          <w:color w:val="000000"/>
          <w:szCs w:val="24"/>
        </w:rPr>
        <w:t>(1)</w:t>
      </w:r>
      <w:r w:rsidRPr="005D043A">
        <w:rPr>
          <w:rFonts w:eastAsia="Times New Roman" w:cs="Times New Roman"/>
          <w:color w:val="000000"/>
          <w:szCs w:val="24"/>
        </w:rPr>
        <w:t>, 13</w:t>
      </w:r>
      <w:r>
        <w:rPr>
          <w:rFonts w:eastAsia="Times New Roman" w:cs="Times New Roman"/>
          <w:color w:val="000000"/>
          <w:szCs w:val="24"/>
        </w:rPr>
        <w:t>–</w:t>
      </w:r>
      <w:r w:rsidRPr="005D043A">
        <w:rPr>
          <w:rFonts w:eastAsia="Times New Roman" w:cs="Times New Roman"/>
          <w:color w:val="000000"/>
          <w:szCs w:val="24"/>
        </w:rPr>
        <w:t>26.</w:t>
      </w:r>
      <w:r w:rsidRPr="005D043A">
        <w:t xml:space="preserve"> </w:t>
      </w:r>
      <w:hyperlink r:id="rId16" w:history="1">
        <w:r w:rsidRPr="005F729E">
          <w:rPr>
            <w:rStyle w:val="Hyperlink"/>
            <w:rFonts w:eastAsia="Times New Roman" w:cs="Times New Roman"/>
            <w:szCs w:val="24"/>
          </w:rPr>
          <w:t>https://doi.org/10.3141/2140-02</w:t>
        </w:r>
      </w:hyperlink>
    </w:p>
    <w:p w14:paraId="04276166" w14:textId="08D36422" w:rsidR="005D043A" w:rsidRDefault="005D043A" w:rsidP="005D043A">
      <w:pPr>
        <w:ind w:left="540" w:hanging="540"/>
        <w:rPr>
          <w:rFonts w:eastAsia="Times New Roman" w:cs="Times New Roman"/>
          <w:color w:val="000000"/>
          <w:szCs w:val="24"/>
        </w:rPr>
      </w:pPr>
      <w:r>
        <w:rPr>
          <w:rFonts w:eastAsia="Times New Roman" w:cs="Times New Roman"/>
          <w:color w:val="000000"/>
          <w:szCs w:val="24"/>
        </w:rPr>
        <w:t xml:space="preserve">Singleton, P. A. (ongoing). </w:t>
      </w:r>
      <w:r w:rsidRPr="005D043A">
        <w:rPr>
          <w:rFonts w:eastAsia="Times New Roman" w:cs="Times New Roman"/>
          <w:color w:val="000000"/>
          <w:szCs w:val="24"/>
        </w:rPr>
        <w:t>Utilizing archived traffic signal performance measures for pedestrian planning &amp; analysis</w:t>
      </w:r>
      <w:r>
        <w:rPr>
          <w:rFonts w:eastAsia="Times New Roman" w:cs="Times New Roman"/>
          <w:color w:val="000000"/>
          <w:szCs w:val="24"/>
        </w:rPr>
        <w:t xml:space="preserve">. Research project funded by the Utah Department of Transportation, 2018–2020. </w:t>
      </w:r>
    </w:p>
    <w:p w14:paraId="529CFAE6" w14:textId="7FA55128" w:rsidR="005D043A" w:rsidRDefault="005D043A" w:rsidP="005D043A">
      <w:pPr>
        <w:ind w:left="540" w:hanging="540"/>
        <w:rPr>
          <w:rFonts w:eastAsia="Times New Roman" w:cs="Times New Roman"/>
          <w:color w:val="000000"/>
          <w:szCs w:val="24"/>
        </w:rPr>
      </w:pPr>
      <w:proofErr w:type="spellStart"/>
      <w:r w:rsidRPr="005D043A">
        <w:rPr>
          <w:rFonts w:eastAsia="Times New Roman" w:cs="Times New Roman"/>
          <w:color w:val="000000"/>
          <w:szCs w:val="24"/>
        </w:rPr>
        <w:t>Smaglik</w:t>
      </w:r>
      <w:proofErr w:type="spellEnd"/>
      <w:r w:rsidRPr="005D043A">
        <w:rPr>
          <w:rFonts w:eastAsia="Times New Roman" w:cs="Times New Roman"/>
          <w:color w:val="000000"/>
          <w:szCs w:val="24"/>
        </w:rPr>
        <w:t xml:space="preserve">, E. J., Sharma, A., Bullock, D. M., </w:t>
      </w:r>
      <w:proofErr w:type="spellStart"/>
      <w:r w:rsidRPr="005D043A">
        <w:rPr>
          <w:rFonts w:eastAsia="Times New Roman" w:cs="Times New Roman"/>
          <w:color w:val="000000"/>
          <w:szCs w:val="24"/>
        </w:rPr>
        <w:t>Sturdevant</w:t>
      </w:r>
      <w:proofErr w:type="spellEnd"/>
      <w:r w:rsidRPr="005D043A">
        <w:rPr>
          <w:rFonts w:eastAsia="Times New Roman" w:cs="Times New Roman"/>
          <w:color w:val="000000"/>
          <w:szCs w:val="24"/>
        </w:rPr>
        <w:t>, J. R., &amp; Duncan, G. (2007). Event-based</w:t>
      </w:r>
      <w:r>
        <w:rPr>
          <w:rFonts w:eastAsia="Times New Roman" w:cs="Times New Roman"/>
          <w:color w:val="000000"/>
          <w:szCs w:val="24"/>
        </w:rPr>
        <w:t xml:space="preserve"> </w:t>
      </w:r>
      <w:r w:rsidRPr="005D043A">
        <w:rPr>
          <w:rFonts w:eastAsia="Times New Roman" w:cs="Times New Roman"/>
          <w:color w:val="000000"/>
          <w:szCs w:val="24"/>
        </w:rPr>
        <w:t xml:space="preserve">data collection for generating actuated controller performance measures. </w:t>
      </w:r>
      <w:r w:rsidRPr="005D043A">
        <w:rPr>
          <w:rFonts w:eastAsia="Times New Roman" w:cs="Times New Roman"/>
          <w:i/>
          <w:color w:val="000000"/>
          <w:szCs w:val="24"/>
        </w:rPr>
        <w:t>Transportation Research Record: Journal of the Transportation Research Board, 2035</w:t>
      </w:r>
      <w:r w:rsidRPr="005D043A">
        <w:rPr>
          <w:rFonts w:eastAsia="Times New Roman" w:cs="Times New Roman"/>
          <w:color w:val="000000"/>
          <w:szCs w:val="24"/>
        </w:rPr>
        <w:t>(1), 97–106.</w:t>
      </w:r>
      <w:r>
        <w:rPr>
          <w:rFonts w:eastAsia="Times New Roman" w:cs="Times New Roman"/>
          <w:color w:val="000000"/>
          <w:szCs w:val="24"/>
        </w:rPr>
        <w:t xml:space="preserve"> </w:t>
      </w:r>
      <w:hyperlink r:id="rId17" w:history="1">
        <w:r w:rsidRPr="005F729E">
          <w:rPr>
            <w:rStyle w:val="Hyperlink"/>
            <w:rFonts w:eastAsia="Times New Roman" w:cs="Times New Roman"/>
            <w:szCs w:val="24"/>
          </w:rPr>
          <w:t>https://doi.org/10.3141/2035-11</w:t>
        </w:r>
      </w:hyperlink>
    </w:p>
    <w:p w14:paraId="48D050EB" w14:textId="47BBF276" w:rsidR="00F0134B" w:rsidRPr="00F0134B" w:rsidRDefault="00F0134B" w:rsidP="00F0134B">
      <w:pPr>
        <w:ind w:left="540" w:hanging="540"/>
        <w:rPr>
          <w:rFonts w:eastAsia="Times New Roman" w:cs="Times New Roman"/>
          <w:color w:val="000000"/>
          <w:szCs w:val="24"/>
        </w:rPr>
      </w:pPr>
    </w:p>
    <w:sectPr w:rsidR="00F0134B" w:rsidRPr="00F0134B" w:rsidSect="00085F8C">
      <w:footerReference w:type="default" r:id="rId1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2E3B" w14:textId="77777777" w:rsidR="00F72FA7" w:rsidRDefault="00F72FA7" w:rsidP="00BB0B66">
      <w:r>
        <w:separator/>
      </w:r>
    </w:p>
  </w:endnote>
  <w:endnote w:type="continuationSeparator" w:id="0">
    <w:p w14:paraId="1247B0AE" w14:textId="77777777" w:rsidR="00F72FA7" w:rsidRDefault="00F72FA7"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BC7F3" w14:textId="77777777" w:rsidR="00F72FA7" w:rsidRDefault="00F72FA7" w:rsidP="00BB0B66">
      <w:r>
        <w:separator/>
      </w:r>
    </w:p>
  </w:footnote>
  <w:footnote w:type="continuationSeparator" w:id="0">
    <w:p w14:paraId="5CB49DB1" w14:textId="77777777" w:rsidR="00F72FA7" w:rsidRDefault="00F72FA7"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7780"/>
    <w:multiLevelType w:val="hybridMultilevel"/>
    <w:tmpl w:val="519E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841F0"/>
    <w:multiLevelType w:val="hybridMultilevel"/>
    <w:tmpl w:val="A69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444343"/>
    <w:multiLevelType w:val="hybridMultilevel"/>
    <w:tmpl w:val="A42E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554596"/>
    <w:multiLevelType w:val="hybridMultilevel"/>
    <w:tmpl w:val="788E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2"/>
  </w:num>
  <w:num w:numId="6">
    <w:abstractNumId w:val="5"/>
  </w:num>
  <w:num w:numId="7">
    <w:abstractNumId w:val="10"/>
  </w:num>
  <w:num w:numId="8">
    <w:abstractNumId w:val="4"/>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41E8"/>
    <w:rsid w:val="00012B9A"/>
    <w:rsid w:val="00016F3A"/>
    <w:rsid w:val="00021C8A"/>
    <w:rsid w:val="00025B60"/>
    <w:rsid w:val="0002620C"/>
    <w:rsid w:val="000263F1"/>
    <w:rsid w:val="00035F5E"/>
    <w:rsid w:val="00036885"/>
    <w:rsid w:val="000418A4"/>
    <w:rsid w:val="00043778"/>
    <w:rsid w:val="00046433"/>
    <w:rsid w:val="00051CF4"/>
    <w:rsid w:val="00061370"/>
    <w:rsid w:val="0006241E"/>
    <w:rsid w:val="00063E1A"/>
    <w:rsid w:val="000663F5"/>
    <w:rsid w:val="0006719D"/>
    <w:rsid w:val="000673CC"/>
    <w:rsid w:val="00072EB5"/>
    <w:rsid w:val="00073055"/>
    <w:rsid w:val="00082C1B"/>
    <w:rsid w:val="00085F8C"/>
    <w:rsid w:val="00093D8D"/>
    <w:rsid w:val="00093D96"/>
    <w:rsid w:val="0009428F"/>
    <w:rsid w:val="000A42D0"/>
    <w:rsid w:val="000A73FF"/>
    <w:rsid w:val="000B1226"/>
    <w:rsid w:val="000B2FCE"/>
    <w:rsid w:val="000B6B34"/>
    <w:rsid w:val="000C43F9"/>
    <w:rsid w:val="000C4ACC"/>
    <w:rsid w:val="000D1A2F"/>
    <w:rsid w:val="000D47B7"/>
    <w:rsid w:val="000D6F1D"/>
    <w:rsid w:val="000D6F1E"/>
    <w:rsid w:val="000F38DB"/>
    <w:rsid w:val="000F783F"/>
    <w:rsid w:val="0010512F"/>
    <w:rsid w:val="00112F6D"/>
    <w:rsid w:val="0011408E"/>
    <w:rsid w:val="00115791"/>
    <w:rsid w:val="00115929"/>
    <w:rsid w:val="0011690B"/>
    <w:rsid w:val="0013078D"/>
    <w:rsid w:val="00136473"/>
    <w:rsid w:val="00136EA8"/>
    <w:rsid w:val="00136F81"/>
    <w:rsid w:val="00145B92"/>
    <w:rsid w:val="00145C9E"/>
    <w:rsid w:val="00150038"/>
    <w:rsid w:val="0015316D"/>
    <w:rsid w:val="00154B4E"/>
    <w:rsid w:val="00160181"/>
    <w:rsid w:val="00160643"/>
    <w:rsid w:val="00166304"/>
    <w:rsid w:val="00170592"/>
    <w:rsid w:val="001707C8"/>
    <w:rsid w:val="00176303"/>
    <w:rsid w:val="001810E0"/>
    <w:rsid w:val="00195D59"/>
    <w:rsid w:val="001977BE"/>
    <w:rsid w:val="001A262C"/>
    <w:rsid w:val="001C07DD"/>
    <w:rsid w:val="001C34A6"/>
    <w:rsid w:val="001C7ED5"/>
    <w:rsid w:val="001D320B"/>
    <w:rsid w:val="001D3265"/>
    <w:rsid w:val="001D36EA"/>
    <w:rsid w:val="001E1F3E"/>
    <w:rsid w:val="001E5F7C"/>
    <w:rsid w:val="001F46FE"/>
    <w:rsid w:val="001F7F90"/>
    <w:rsid w:val="002002EA"/>
    <w:rsid w:val="00206592"/>
    <w:rsid w:val="002259DC"/>
    <w:rsid w:val="0022674B"/>
    <w:rsid w:val="00233AC3"/>
    <w:rsid w:val="002365F9"/>
    <w:rsid w:val="0024286A"/>
    <w:rsid w:val="00247772"/>
    <w:rsid w:val="00252CC7"/>
    <w:rsid w:val="002549A8"/>
    <w:rsid w:val="00261A37"/>
    <w:rsid w:val="0026257A"/>
    <w:rsid w:val="00264645"/>
    <w:rsid w:val="00264CFF"/>
    <w:rsid w:val="0027293F"/>
    <w:rsid w:val="002749A5"/>
    <w:rsid w:val="00277957"/>
    <w:rsid w:val="0028512F"/>
    <w:rsid w:val="002873D6"/>
    <w:rsid w:val="00293EAB"/>
    <w:rsid w:val="0029579E"/>
    <w:rsid w:val="0029688E"/>
    <w:rsid w:val="002A1375"/>
    <w:rsid w:val="002A3583"/>
    <w:rsid w:val="002A65D2"/>
    <w:rsid w:val="002B3F24"/>
    <w:rsid w:val="002C457B"/>
    <w:rsid w:val="002C6658"/>
    <w:rsid w:val="002D4842"/>
    <w:rsid w:val="002D4B30"/>
    <w:rsid w:val="002E62C2"/>
    <w:rsid w:val="002E70D2"/>
    <w:rsid w:val="002E7A8C"/>
    <w:rsid w:val="002F2F60"/>
    <w:rsid w:val="002F3057"/>
    <w:rsid w:val="002F7B6E"/>
    <w:rsid w:val="00300B8F"/>
    <w:rsid w:val="003154D2"/>
    <w:rsid w:val="0032031F"/>
    <w:rsid w:val="00323340"/>
    <w:rsid w:val="0033716D"/>
    <w:rsid w:val="003456C9"/>
    <w:rsid w:val="00347DAB"/>
    <w:rsid w:val="00353513"/>
    <w:rsid w:val="00363313"/>
    <w:rsid w:val="0036489F"/>
    <w:rsid w:val="00364DD2"/>
    <w:rsid w:val="00370E3E"/>
    <w:rsid w:val="00371A02"/>
    <w:rsid w:val="003747EE"/>
    <w:rsid w:val="00392F2C"/>
    <w:rsid w:val="00397C42"/>
    <w:rsid w:val="003A263B"/>
    <w:rsid w:val="003B3CA1"/>
    <w:rsid w:val="003B4160"/>
    <w:rsid w:val="003B5878"/>
    <w:rsid w:val="003C4998"/>
    <w:rsid w:val="003C678E"/>
    <w:rsid w:val="003E60CD"/>
    <w:rsid w:val="003E6C0D"/>
    <w:rsid w:val="003E7E2F"/>
    <w:rsid w:val="00403AC1"/>
    <w:rsid w:val="00404498"/>
    <w:rsid w:val="004054B1"/>
    <w:rsid w:val="004220D1"/>
    <w:rsid w:val="004220E0"/>
    <w:rsid w:val="00427792"/>
    <w:rsid w:val="00427BCD"/>
    <w:rsid w:val="00432527"/>
    <w:rsid w:val="00436733"/>
    <w:rsid w:val="00437CBE"/>
    <w:rsid w:val="004418DA"/>
    <w:rsid w:val="00442F90"/>
    <w:rsid w:val="00444BDD"/>
    <w:rsid w:val="004455D6"/>
    <w:rsid w:val="004505F0"/>
    <w:rsid w:val="00466DCC"/>
    <w:rsid w:val="00471E83"/>
    <w:rsid w:val="00472938"/>
    <w:rsid w:val="004778CB"/>
    <w:rsid w:val="00492425"/>
    <w:rsid w:val="00495AEC"/>
    <w:rsid w:val="00497BE8"/>
    <w:rsid w:val="004A45E9"/>
    <w:rsid w:val="004C0CAE"/>
    <w:rsid w:val="004C17C0"/>
    <w:rsid w:val="004C31F0"/>
    <w:rsid w:val="004C3ABD"/>
    <w:rsid w:val="004D4A89"/>
    <w:rsid w:val="004E0EFE"/>
    <w:rsid w:val="004E1D83"/>
    <w:rsid w:val="004E7784"/>
    <w:rsid w:val="004F6A5D"/>
    <w:rsid w:val="004F6CFC"/>
    <w:rsid w:val="00500052"/>
    <w:rsid w:val="0050044A"/>
    <w:rsid w:val="00501446"/>
    <w:rsid w:val="00503D24"/>
    <w:rsid w:val="00504E27"/>
    <w:rsid w:val="00524307"/>
    <w:rsid w:val="00525F7E"/>
    <w:rsid w:val="00527A0B"/>
    <w:rsid w:val="0053654D"/>
    <w:rsid w:val="00537C46"/>
    <w:rsid w:val="00540466"/>
    <w:rsid w:val="00555C71"/>
    <w:rsid w:val="0055750F"/>
    <w:rsid w:val="00557604"/>
    <w:rsid w:val="00563761"/>
    <w:rsid w:val="0056629B"/>
    <w:rsid w:val="00571DD2"/>
    <w:rsid w:val="005768CE"/>
    <w:rsid w:val="00577B54"/>
    <w:rsid w:val="005820FE"/>
    <w:rsid w:val="005850DB"/>
    <w:rsid w:val="00585590"/>
    <w:rsid w:val="005A0AEC"/>
    <w:rsid w:val="005A0E97"/>
    <w:rsid w:val="005A57F5"/>
    <w:rsid w:val="005A7E45"/>
    <w:rsid w:val="005B51F0"/>
    <w:rsid w:val="005C6B94"/>
    <w:rsid w:val="005D043A"/>
    <w:rsid w:val="005D1E1B"/>
    <w:rsid w:val="005D6C1C"/>
    <w:rsid w:val="005E0A1D"/>
    <w:rsid w:val="005E52AC"/>
    <w:rsid w:val="005E6FE0"/>
    <w:rsid w:val="005F1444"/>
    <w:rsid w:val="005F3C93"/>
    <w:rsid w:val="005F4AAD"/>
    <w:rsid w:val="005F7860"/>
    <w:rsid w:val="006021CA"/>
    <w:rsid w:val="0060270F"/>
    <w:rsid w:val="00611925"/>
    <w:rsid w:val="00620CF4"/>
    <w:rsid w:val="006241F7"/>
    <w:rsid w:val="00631407"/>
    <w:rsid w:val="00643789"/>
    <w:rsid w:val="00644ED5"/>
    <w:rsid w:val="00655EE3"/>
    <w:rsid w:val="006608A5"/>
    <w:rsid w:val="006710CD"/>
    <w:rsid w:val="00672A56"/>
    <w:rsid w:val="00682C45"/>
    <w:rsid w:val="0068366D"/>
    <w:rsid w:val="00683CFC"/>
    <w:rsid w:val="00686204"/>
    <w:rsid w:val="0069442A"/>
    <w:rsid w:val="006A121B"/>
    <w:rsid w:val="006A4261"/>
    <w:rsid w:val="006B0D10"/>
    <w:rsid w:val="006B1627"/>
    <w:rsid w:val="006C0754"/>
    <w:rsid w:val="006C1A83"/>
    <w:rsid w:val="006C22E0"/>
    <w:rsid w:val="006C26AD"/>
    <w:rsid w:val="006C333A"/>
    <w:rsid w:val="006C720A"/>
    <w:rsid w:val="006C7D05"/>
    <w:rsid w:val="006D143F"/>
    <w:rsid w:val="006D630D"/>
    <w:rsid w:val="006F43EC"/>
    <w:rsid w:val="006F71C3"/>
    <w:rsid w:val="006F7B58"/>
    <w:rsid w:val="0071154E"/>
    <w:rsid w:val="0072651E"/>
    <w:rsid w:val="00731DFD"/>
    <w:rsid w:val="00736020"/>
    <w:rsid w:val="00741F9B"/>
    <w:rsid w:val="007437E1"/>
    <w:rsid w:val="00744B27"/>
    <w:rsid w:val="007567F0"/>
    <w:rsid w:val="00766682"/>
    <w:rsid w:val="00767DD3"/>
    <w:rsid w:val="00775B67"/>
    <w:rsid w:val="00783C10"/>
    <w:rsid w:val="007857A6"/>
    <w:rsid w:val="00796D5A"/>
    <w:rsid w:val="007A0360"/>
    <w:rsid w:val="007A6330"/>
    <w:rsid w:val="007A6340"/>
    <w:rsid w:val="007B08A5"/>
    <w:rsid w:val="007B3C8C"/>
    <w:rsid w:val="007B4ECF"/>
    <w:rsid w:val="007C1AE8"/>
    <w:rsid w:val="007C4E13"/>
    <w:rsid w:val="007C79B9"/>
    <w:rsid w:val="008036CD"/>
    <w:rsid w:val="00806D9F"/>
    <w:rsid w:val="00806FD5"/>
    <w:rsid w:val="00813D58"/>
    <w:rsid w:val="00815235"/>
    <w:rsid w:val="00820B4D"/>
    <w:rsid w:val="00822EE0"/>
    <w:rsid w:val="00825530"/>
    <w:rsid w:val="00825819"/>
    <w:rsid w:val="008309F7"/>
    <w:rsid w:val="0083369E"/>
    <w:rsid w:val="00833D30"/>
    <w:rsid w:val="008345EC"/>
    <w:rsid w:val="00840CFC"/>
    <w:rsid w:val="00847817"/>
    <w:rsid w:val="00855D45"/>
    <w:rsid w:val="008562D5"/>
    <w:rsid w:val="00862C6F"/>
    <w:rsid w:val="008710A2"/>
    <w:rsid w:val="00873ADE"/>
    <w:rsid w:val="00874363"/>
    <w:rsid w:val="00875DAD"/>
    <w:rsid w:val="00876A2A"/>
    <w:rsid w:val="00882991"/>
    <w:rsid w:val="00887DF4"/>
    <w:rsid w:val="00894F53"/>
    <w:rsid w:val="0089791E"/>
    <w:rsid w:val="008A055C"/>
    <w:rsid w:val="008A1549"/>
    <w:rsid w:val="008A195A"/>
    <w:rsid w:val="008A2DF1"/>
    <w:rsid w:val="008A32B4"/>
    <w:rsid w:val="008A3A68"/>
    <w:rsid w:val="008A403F"/>
    <w:rsid w:val="008C7848"/>
    <w:rsid w:val="008D3C30"/>
    <w:rsid w:val="008D3F85"/>
    <w:rsid w:val="008D616D"/>
    <w:rsid w:val="008E5E55"/>
    <w:rsid w:val="008F012B"/>
    <w:rsid w:val="008F0187"/>
    <w:rsid w:val="008F79A6"/>
    <w:rsid w:val="00904C4D"/>
    <w:rsid w:val="00905552"/>
    <w:rsid w:val="00907F01"/>
    <w:rsid w:val="00913A5F"/>
    <w:rsid w:val="0092280C"/>
    <w:rsid w:val="00922900"/>
    <w:rsid w:val="00925E79"/>
    <w:rsid w:val="00926228"/>
    <w:rsid w:val="009279FF"/>
    <w:rsid w:val="009304F8"/>
    <w:rsid w:val="00936D9A"/>
    <w:rsid w:val="00937901"/>
    <w:rsid w:val="0094082C"/>
    <w:rsid w:val="00964B87"/>
    <w:rsid w:val="0097716F"/>
    <w:rsid w:val="0097724D"/>
    <w:rsid w:val="009816A8"/>
    <w:rsid w:val="009827D2"/>
    <w:rsid w:val="00984DF9"/>
    <w:rsid w:val="0098716C"/>
    <w:rsid w:val="00987BE5"/>
    <w:rsid w:val="009A62CE"/>
    <w:rsid w:val="009A7F99"/>
    <w:rsid w:val="009B1AB1"/>
    <w:rsid w:val="009B6205"/>
    <w:rsid w:val="009B6CC4"/>
    <w:rsid w:val="009C38C9"/>
    <w:rsid w:val="009C7F5E"/>
    <w:rsid w:val="009D368C"/>
    <w:rsid w:val="009D48F9"/>
    <w:rsid w:val="009D532E"/>
    <w:rsid w:val="009D78AE"/>
    <w:rsid w:val="009E0375"/>
    <w:rsid w:val="009E1167"/>
    <w:rsid w:val="009E11B3"/>
    <w:rsid w:val="009E1448"/>
    <w:rsid w:val="009F2506"/>
    <w:rsid w:val="009F744D"/>
    <w:rsid w:val="00A00E95"/>
    <w:rsid w:val="00A05637"/>
    <w:rsid w:val="00A1108E"/>
    <w:rsid w:val="00A13723"/>
    <w:rsid w:val="00A16D47"/>
    <w:rsid w:val="00A30B28"/>
    <w:rsid w:val="00A36AFF"/>
    <w:rsid w:val="00A40283"/>
    <w:rsid w:val="00A43C82"/>
    <w:rsid w:val="00A47119"/>
    <w:rsid w:val="00A642AF"/>
    <w:rsid w:val="00A65C9C"/>
    <w:rsid w:val="00A6675B"/>
    <w:rsid w:val="00A73242"/>
    <w:rsid w:val="00A97A90"/>
    <w:rsid w:val="00AA0C0B"/>
    <w:rsid w:val="00AA56B7"/>
    <w:rsid w:val="00AA5914"/>
    <w:rsid w:val="00AC10DC"/>
    <w:rsid w:val="00AC2CB8"/>
    <w:rsid w:val="00AC5121"/>
    <w:rsid w:val="00AD1A10"/>
    <w:rsid w:val="00AD733C"/>
    <w:rsid w:val="00AE1376"/>
    <w:rsid w:val="00AE1934"/>
    <w:rsid w:val="00AE2F66"/>
    <w:rsid w:val="00AE5AAB"/>
    <w:rsid w:val="00AF37C0"/>
    <w:rsid w:val="00AF4655"/>
    <w:rsid w:val="00AF4CA6"/>
    <w:rsid w:val="00B102A9"/>
    <w:rsid w:val="00B102EF"/>
    <w:rsid w:val="00B13815"/>
    <w:rsid w:val="00B15F93"/>
    <w:rsid w:val="00B161A4"/>
    <w:rsid w:val="00B25644"/>
    <w:rsid w:val="00B264CE"/>
    <w:rsid w:val="00B26B09"/>
    <w:rsid w:val="00B305E1"/>
    <w:rsid w:val="00B30957"/>
    <w:rsid w:val="00B313AE"/>
    <w:rsid w:val="00B32B86"/>
    <w:rsid w:val="00B33B51"/>
    <w:rsid w:val="00B4016B"/>
    <w:rsid w:val="00B4133B"/>
    <w:rsid w:val="00B4150A"/>
    <w:rsid w:val="00B4191B"/>
    <w:rsid w:val="00B432DC"/>
    <w:rsid w:val="00B451E9"/>
    <w:rsid w:val="00B47D8D"/>
    <w:rsid w:val="00B51539"/>
    <w:rsid w:val="00B54E84"/>
    <w:rsid w:val="00B55CF9"/>
    <w:rsid w:val="00B5763D"/>
    <w:rsid w:val="00B66810"/>
    <w:rsid w:val="00B7050E"/>
    <w:rsid w:val="00B83072"/>
    <w:rsid w:val="00BA5BBA"/>
    <w:rsid w:val="00BB0B66"/>
    <w:rsid w:val="00BC50C2"/>
    <w:rsid w:val="00BC7F48"/>
    <w:rsid w:val="00BD503F"/>
    <w:rsid w:val="00BE0B6E"/>
    <w:rsid w:val="00BF7A6A"/>
    <w:rsid w:val="00C03867"/>
    <w:rsid w:val="00C044D4"/>
    <w:rsid w:val="00C110FB"/>
    <w:rsid w:val="00C11729"/>
    <w:rsid w:val="00C119A5"/>
    <w:rsid w:val="00C17399"/>
    <w:rsid w:val="00C26416"/>
    <w:rsid w:val="00C27564"/>
    <w:rsid w:val="00C30034"/>
    <w:rsid w:val="00C312F3"/>
    <w:rsid w:val="00C32FA0"/>
    <w:rsid w:val="00C3319F"/>
    <w:rsid w:val="00C3543D"/>
    <w:rsid w:val="00C41BB7"/>
    <w:rsid w:val="00C536CB"/>
    <w:rsid w:val="00C53DDD"/>
    <w:rsid w:val="00C543AD"/>
    <w:rsid w:val="00C6070E"/>
    <w:rsid w:val="00C666F8"/>
    <w:rsid w:val="00C761EF"/>
    <w:rsid w:val="00C862A5"/>
    <w:rsid w:val="00C87FE6"/>
    <w:rsid w:val="00C92E4A"/>
    <w:rsid w:val="00C935E3"/>
    <w:rsid w:val="00CA44B3"/>
    <w:rsid w:val="00CB5A97"/>
    <w:rsid w:val="00CD29FB"/>
    <w:rsid w:val="00CD3E96"/>
    <w:rsid w:val="00CD4994"/>
    <w:rsid w:val="00CD778B"/>
    <w:rsid w:val="00CE015A"/>
    <w:rsid w:val="00CF6E76"/>
    <w:rsid w:val="00D035B4"/>
    <w:rsid w:val="00D05D2D"/>
    <w:rsid w:val="00D214A0"/>
    <w:rsid w:val="00D267FF"/>
    <w:rsid w:val="00D27BD4"/>
    <w:rsid w:val="00D507B3"/>
    <w:rsid w:val="00D509F4"/>
    <w:rsid w:val="00D60C15"/>
    <w:rsid w:val="00D707B1"/>
    <w:rsid w:val="00D7183D"/>
    <w:rsid w:val="00D72514"/>
    <w:rsid w:val="00D8449F"/>
    <w:rsid w:val="00D849F9"/>
    <w:rsid w:val="00D910E7"/>
    <w:rsid w:val="00D92BB5"/>
    <w:rsid w:val="00DA6C6C"/>
    <w:rsid w:val="00DB134A"/>
    <w:rsid w:val="00DB20A1"/>
    <w:rsid w:val="00DB28E9"/>
    <w:rsid w:val="00DB749D"/>
    <w:rsid w:val="00DC3A53"/>
    <w:rsid w:val="00DC4EE3"/>
    <w:rsid w:val="00DC7826"/>
    <w:rsid w:val="00DD6DC6"/>
    <w:rsid w:val="00DE14EA"/>
    <w:rsid w:val="00DE5C0F"/>
    <w:rsid w:val="00DF4BA6"/>
    <w:rsid w:val="00DF5ADA"/>
    <w:rsid w:val="00E00C9D"/>
    <w:rsid w:val="00E07E61"/>
    <w:rsid w:val="00E104BA"/>
    <w:rsid w:val="00E135AF"/>
    <w:rsid w:val="00E14811"/>
    <w:rsid w:val="00E2529D"/>
    <w:rsid w:val="00E261FF"/>
    <w:rsid w:val="00E31F2A"/>
    <w:rsid w:val="00E32B47"/>
    <w:rsid w:val="00E33632"/>
    <w:rsid w:val="00E63A15"/>
    <w:rsid w:val="00E65394"/>
    <w:rsid w:val="00E6659F"/>
    <w:rsid w:val="00E70CE9"/>
    <w:rsid w:val="00E82BA7"/>
    <w:rsid w:val="00E85008"/>
    <w:rsid w:val="00E87E87"/>
    <w:rsid w:val="00E908FD"/>
    <w:rsid w:val="00E90A38"/>
    <w:rsid w:val="00E95E02"/>
    <w:rsid w:val="00E97613"/>
    <w:rsid w:val="00EA0845"/>
    <w:rsid w:val="00EA4B18"/>
    <w:rsid w:val="00EB2310"/>
    <w:rsid w:val="00EC0C93"/>
    <w:rsid w:val="00EC21A8"/>
    <w:rsid w:val="00EC5EE4"/>
    <w:rsid w:val="00EC63A7"/>
    <w:rsid w:val="00EC6680"/>
    <w:rsid w:val="00ED7095"/>
    <w:rsid w:val="00F0134B"/>
    <w:rsid w:val="00F0770E"/>
    <w:rsid w:val="00F10A23"/>
    <w:rsid w:val="00F13967"/>
    <w:rsid w:val="00F14B62"/>
    <w:rsid w:val="00F22987"/>
    <w:rsid w:val="00F305CF"/>
    <w:rsid w:val="00F32823"/>
    <w:rsid w:val="00F3615F"/>
    <w:rsid w:val="00F42766"/>
    <w:rsid w:val="00F465B0"/>
    <w:rsid w:val="00F50EFA"/>
    <w:rsid w:val="00F511E2"/>
    <w:rsid w:val="00F5639C"/>
    <w:rsid w:val="00F5654D"/>
    <w:rsid w:val="00F659A2"/>
    <w:rsid w:val="00F679A5"/>
    <w:rsid w:val="00F72BBB"/>
    <w:rsid w:val="00F72FA7"/>
    <w:rsid w:val="00F73AEC"/>
    <w:rsid w:val="00F74495"/>
    <w:rsid w:val="00F75D86"/>
    <w:rsid w:val="00F76190"/>
    <w:rsid w:val="00F76F63"/>
    <w:rsid w:val="00F81F27"/>
    <w:rsid w:val="00F8285F"/>
    <w:rsid w:val="00F85F96"/>
    <w:rsid w:val="00F86323"/>
    <w:rsid w:val="00F976FA"/>
    <w:rsid w:val="00FA1AD8"/>
    <w:rsid w:val="00FA567D"/>
    <w:rsid w:val="00FB4B4E"/>
    <w:rsid w:val="00FD0BFF"/>
    <w:rsid w:val="00FD5676"/>
    <w:rsid w:val="00FD598B"/>
    <w:rsid w:val="00FE0D5D"/>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character" w:customStyle="1" w:styleId="UnresolvedMention">
    <w:name w:val="Unresolved Mention"/>
    <w:basedOn w:val="DefaultParagraphFont"/>
    <w:uiPriority w:val="99"/>
    <w:semiHidden/>
    <w:unhideWhenUsed/>
    <w:rsid w:val="00DF5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e.usu.edu/faculty-sites/patrick-singleton/" TargetMode="External"/><Relationship Id="rId13" Type="http://schemas.openxmlformats.org/officeDocument/2006/relationships/hyperlink" Target="https://doi.org/10.17226/223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landurbplan.2012.06.005" TargetMode="External"/><Relationship Id="rId17" Type="http://schemas.openxmlformats.org/officeDocument/2006/relationships/hyperlink" Target="https://doi.org/10.3141/2035-11" TargetMode="External"/><Relationship Id="rId2" Type="http://schemas.openxmlformats.org/officeDocument/2006/relationships/numbering" Target="numbering.xml"/><Relationship Id="rId16" Type="http://schemas.openxmlformats.org/officeDocument/2006/relationships/hyperlink" Target="https://doi.org/10.3141/2140-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ty.fhwa.dot.gov/rsdp/downloads/fhwasa16041.pdf" TargetMode="External"/><Relationship Id="rId5" Type="http://schemas.openxmlformats.org/officeDocument/2006/relationships/webSettings" Target="webSettings.xml"/><Relationship Id="rId15" Type="http://schemas.openxmlformats.org/officeDocument/2006/relationships/hyperlink" Target="https://doi.org/10.17226/22223" TargetMode="External"/><Relationship Id="rId10" Type="http://schemas.openxmlformats.org/officeDocument/2006/relationships/hyperlink" Target="https://escholarship.org/uc/item/8j8685j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hwa.dot.gov/policyinformation/tmguide/" TargetMode="External"/><Relationship Id="rId14" Type="http://schemas.openxmlformats.org/officeDocument/2006/relationships/hyperlink" Target="https://crashstats.nhtsa.dot.gov/Api/Public/ViewPublication/812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C796-E539-4723-8941-8D62CFE7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Traffic Signal Pedestrian Push-Button Data for Planning and Safety Analysis (MPC-622)</dc:title>
  <dc:creator>patrick.nichols</dc:creator>
  <cp:lastModifiedBy>Nichols, Patrick</cp:lastModifiedBy>
  <cp:revision>187</cp:revision>
  <cp:lastPrinted>2011-11-08T19:30:00Z</cp:lastPrinted>
  <dcterms:created xsi:type="dcterms:W3CDTF">2019-07-24T15:28:00Z</dcterms:created>
  <dcterms:modified xsi:type="dcterms:W3CDTF">2020-03-05T14:15:00Z</dcterms:modified>
</cp:coreProperties>
</file>