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4FCB8614"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86331D">
        <w:rPr>
          <w:rFonts w:ascii="Arial" w:eastAsia="Times New Roman" w:hAnsi="Arial" w:cs="Arial"/>
          <w:sz w:val="34"/>
          <w:szCs w:val="34"/>
        </w:rPr>
        <w:t>663</w:t>
      </w:r>
    </w:p>
    <w:p w14:paraId="05FC1F76" w14:textId="33634B6C" w:rsidR="00073055" w:rsidRDefault="0086331D" w:rsidP="00073055">
      <w:pPr>
        <w:pStyle w:val="Title"/>
        <w:rPr>
          <w:rFonts w:ascii="Arial" w:eastAsia="Times New Roman" w:hAnsi="Arial" w:cs="Arial"/>
          <w:sz w:val="28"/>
          <w:szCs w:val="28"/>
        </w:rPr>
      </w:pPr>
      <w:r>
        <w:rPr>
          <w:rFonts w:ascii="Arial" w:eastAsia="Times New Roman" w:hAnsi="Arial" w:cs="Arial"/>
          <w:sz w:val="28"/>
          <w:szCs w:val="28"/>
        </w:rPr>
        <w:t>August 24, 2021</w:t>
      </w:r>
    </w:p>
    <w:p w14:paraId="5FBDD24F" w14:textId="4D021A9D" w:rsidR="007A6340" w:rsidRDefault="00875DAD" w:rsidP="00DC3A53">
      <w:pPr>
        <w:pStyle w:val="Heading1"/>
      </w:pPr>
      <w:r>
        <w:t>Project Title</w:t>
      </w:r>
    </w:p>
    <w:p w14:paraId="64C3C95B" w14:textId="5E340212" w:rsidR="00472FB4" w:rsidRPr="00472FB4" w:rsidRDefault="00AE6352" w:rsidP="00472FB4">
      <w:r w:rsidRPr="00AE6352">
        <w:t>Impacts of Vehicle Fires on Polymer Concrete Bridge Deck Overlays</w:t>
      </w:r>
    </w:p>
    <w:p w14:paraId="004B16E3" w14:textId="47F6B379" w:rsidR="006021CA" w:rsidRPr="00DB5631" w:rsidRDefault="007A6340" w:rsidP="00DB5631">
      <w:pPr>
        <w:pStyle w:val="Heading1"/>
      </w:pPr>
      <w:r w:rsidRPr="007A6340">
        <w:t>Universit</w:t>
      </w:r>
      <w:r w:rsidR="00073055">
        <w:t>y</w:t>
      </w:r>
    </w:p>
    <w:p w14:paraId="457DCA88" w14:textId="2FA9E527" w:rsidR="007A6340" w:rsidRDefault="00DB5631" w:rsidP="001D320B">
      <w:pPr>
        <w:spacing w:after="0"/>
      </w:pPr>
      <w:r>
        <w:t xml:space="preserve">Utah State </w:t>
      </w:r>
      <w:r w:rsidR="005A7E45" w:rsidRPr="005A7E45">
        <w:t>University</w:t>
      </w:r>
    </w:p>
    <w:p w14:paraId="398BF699" w14:textId="298F3729" w:rsidR="001D320B" w:rsidRDefault="007A6340" w:rsidP="00FC6D6F">
      <w:pPr>
        <w:pStyle w:val="Heading1"/>
      </w:pPr>
      <w:r w:rsidRPr="007A6340">
        <w:t>Principal Investigat</w:t>
      </w:r>
      <w:r w:rsidR="00875DAD">
        <w:t>ors</w:t>
      </w:r>
    </w:p>
    <w:p w14:paraId="45BF8285" w14:textId="61B1EA5B" w:rsidR="000D47B7" w:rsidRDefault="00472FB4" w:rsidP="001D320B">
      <w:pPr>
        <w:spacing w:after="0"/>
      </w:pPr>
      <w:r>
        <w:t>Shua Ni</w:t>
      </w:r>
      <w:r w:rsidR="00492425">
        <w:t>, Ph</w:t>
      </w:r>
      <w:r w:rsidR="00D60C15">
        <w:t>.</w:t>
      </w:r>
      <w:r w:rsidR="00492425">
        <w:t>D</w:t>
      </w:r>
      <w:r w:rsidR="00D60C15">
        <w:t>.</w:t>
      </w:r>
    </w:p>
    <w:p w14:paraId="5EFEF1D2" w14:textId="27857EA7" w:rsidR="000D47B7" w:rsidRDefault="00DB5631" w:rsidP="001D320B">
      <w:pPr>
        <w:spacing w:after="0"/>
      </w:pPr>
      <w:r>
        <w:t xml:space="preserve">Assistant </w:t>
      </w:r>
      <w:r w:rsidR="000D47B7">
        <w:t>Professor</w:t>
      </w:r>
    </w:p>
    <w:p w14:paraId="2C17423F" w14:textId="5B2C6904" w:rsidR="00D267FF" w:rsidRDefault="00D267FF" w:rsidP="001D320B">
      <w:pPr>
        <w:spacing w:after="0"/>
      </w:pPr>
      <w:r w:rsidRPr="00D267FF">
        <w:t>Dept. of Civil and Environmental Engineering</w:t>
      </w:r>
    </w:p>
    <w:p w14:paraId="758FE665" w14:textId="4824F1AD" w:rsidR="000D47B7" w:rsidRDefault="00DB5631" w:rsidP="001D320B">
      <w:pPr>
        <w:spacing w:after="0"/>
      </w:pPr>
      <w:r>
        <w:t>Utah State University</w:t>
      </w:r>
    </w:p>
    <w:p w14:paraId="2C869A1E" w14:textId="63BA4E46" w:rsidR="000D47B7" w:rsidRDefault="000D47B7" w:rsidP="001D320B">
      <w:pPr>
        <w:spacing w:after="0"/>
      </w:pPr>
      <w:r>
        <w:t xml:space="preserve">Phone: </w:t>
      </w:r>
      <w:r w:rsidR="00472FB4">
        <w:t>(</w:t>
      </w:r>
      <w:r w:rsidR="00472FB4" w:rsidRPr="00472FB4">
        <w:t>435)</w:t>
      </w:r>
      <w:r w:rsidR="00665B72">
        <w:t xml:space="preserve"> </w:t>
      </w:r>
      <w:r w:rsidR="00472FB4" w:rsidRPr="00472FB4">
        <w:t>797-0990</w:t>
      </w:r>
    </w:p>
    <w:p w14:paraId="42D33A41" w14:textId="50ECAB13" w:rsidR="000D47B7" w:rsidRDefault="000D47B7" w:rsidP="001D320B">
      <w:pPr>
        <w:spacing w:after="0"/>
      </w:pPr>
      <w:r>
        <w:t xml:space="preserve">Email: </w:t>
      </w:r>
      <w:r w:rsidR="00472FB4">
        <w:t>shunani</w:t>
      </w:r>
      <w:r>
        <w:t>@</w:t>
      </w:r>
      <w:r w:rsidR="005A7E45" w:rsidRPr="005A7E45">
        <w:t>u</w:t>
      </w:r>
      <w:r w:rsidR="00DB5631">
        <w:t>su</w:t>
      </w:r>
      <w:r w:rsidR="005A7E45" w:rsidRPr="005A7E45">
        <w:t>.edu</w:t>
      </w:r>
    </w:p>
    <w:p w14:paraId="0AF2826C" w14:textId="377ECD67" w:rsidR="00BD3C76" w:rsidRDefault="000D47B7" w:rsidP="001D320B">
      <w:pPr>
        <w:spacing w:after="0"/>
        <w:rPr>
          <w:lang w:eastAsia="zh-CN"/>
        </w:rPr>
      </w:pPr>
      <w:r>
        <w:rPr>
          <w:lang w:eastAsia="zh-CN"/>
        </w:rPr>
        <w:t xml:space="preserve">ORCID: </w:t>
      </w:r>
      <w:r w:rsidR="00472FB4" w:rsidRPr="00472FB4">
        <w:rPr>
          <w:lang w:eastAsia="zh-CN"/>
        </w:rPr>
        <w:t>0000-0002-8795-176X</w:t>
      </w:r>
    </w:p>
    <w:p w14:paraId="169AAEEE" w14:textId="77777777" w:rsidR="00BD3C76" w:rsidRDefault="00BD3C76" w:rsidP="001D320B">
      <w:pPr>
        <w:spacing w:after="0"/>
        <w:rPr>
          <w:lang w:eastAsia="zh-CN"/>
        </w:rPr>
      </w:pPr>
    </w:p>
    <w:p w14:paraId="4C205803" w14:textId="5A61CCDD" w:rsidR="00BD3C76" w:rsidRDefault="00BD3C76" w:rsidP="00BD3C76">
      <w:pPr>
        <w:spacing w:after="0"/>
      </w:pPr>
      <w:r w:rsidRPr="00BD3C76">
        <w:t>Andrew Sorensen</w:t>
      </w:r>
      <w:r>
        <w:t>, Ph.D.</w:t>
      </w:r>
    </w:p>
    <w:p w14:paraId="0FDD3A38" w14:textId="77777777" w:rsidR="00BD3C76" w:rsidRDefault="00BD3C76" w:rsidP="00BD3C76">
      <w:pPr>
        <w:spacing w:after="0"/>
      </w:pPr>
      <w:r>
        <w:t>Assistant Professor</w:t>
      </w:r>
    </w:p>
    <w:p w14:paraId="350F22A1" w14:textId="77777777" w:rsidR="00BD3C76" w:rsidRDefault="00BD3C76" w:rsidP="00BD3C76">
      <w:pPr>
        <w:spacing w:after="0"/>
      </w:pPr>
      <w:r w:rsidRPr="00D267FF">
        <w:t>Dept. of Civil and Environmental Engineering</w:t>
      </w:r>
    </w:p>
    <w:p w14:paraId="20B03B61" w14:textId="77777777" w:rsidR="00BD3C76" w:rsidRDefault="00BD3C76" w:rsidP="00BD3C76">
      <w:pPr>
        <w:spacing w:after="0"/>
      </w:pPr>
      <w:r>
        <w:t>Utah State University</w:t>
      </w:r>
    </w:p>
    <w:p w14:paraId="23E2B741" w14:textId="7D59CBB0" w:rsidR="00BD3C76" w:rsidRDefault="00BD3C76" w:rsidP="00BD3C76">
      <w:pPr>
        <w:spacing w:after="0"/>
      </w:pPr>
      <w:r>
        <w:t xml:space="preserve">Phone: </w:t>
      </w:r>
      <w:r w:rsidR="001012B9">
        <w:t>(</w:t>
      </w:r>
      <w:r w:rsidR="001012B9" w:rsidRPr="001012B9">
        <w:t>435</w:t>
      </w:r>
      <w:r w:rsidR="001012B9">
        <w:rPr>
          <w:rFonts w:hint="eastAsia"/>
          <w:lang w:eastAsia="zh-CN"/>
        </w:rPr>
        <w:t>)</w:t>
      </w:r>
      <w:r w:rsidR="00665B72">
        <w:rPr>
          <w:lang w:eastAsia="zh-CN"/>
        </w:rPr>
        <w:t xml:space="preserve"> </w:t>
      </w:r>
      <w:r w:rsidR="001012B9" w:rsidRPr="001012B9">
        <w:t>797-6377</w:t>
      </w:r>
    </w:p>
    <w:p w14:paraId="4B9D093C" w14:textId="304E4A85" w:rsidR="00BD3C76" w:rsidRDefault="00BD3C76" w:rsidP="00BD3C76">
      <w:pPr>
        <w:spacing w:after="0"/>
      </w:pPr>
      <w:r>
        <w:t xml:space="preserve">Email: </w:t>
      </w:r>
      <w:r w:rsidR="001012B9" w:rsidRPr="001012B9">
        <w:t>andrew.sorensen@usu.edu</w:t>
      </w:r>
    </w:p>
    <w:p w14:paraId="48ADBC5F" w14:textId="77B9599E" w:rsidR="00BD3C76" w:rsidRDefault="00BD3C76" w:rsidP="001D320B">
      <w:pPr>
        <w:spacing w:after="0"/>
        <w:rPr>
          <w:lang w:eastAsia="zh-CN"/>
        </w:rPr>
      </w:pPr>
      <w:r w:rsidRPr="005462F8">
        <w:rPr>
          <w:lang w:eastAsia="zh-CN"/>
        </w:rPr>
        <w:t xml:space="preserve">ORCID: </w:t>
      </w:r>
      <w:r w:rsidR="001B2D09" w:rsidRPr="001B2D09">
        <w:rPr>
          <w:lang w:eastAsia="zh-CN"/>
        </w:rPr>
        <w:t>0000-0001-9998-2021</w:t>
      </w:r>
    </w:p>
    <w:p w14:paraId="35D50B9C" w14:textId="71631999" w:rsidR="002725A4" w:rsidRPr="00786520" w:rsidRDefault="00875DAD" w:rsidP="00786520">
      <w:pPr>
        <w:pStyle w:val="Heading1"/>
        <w:rPr>
          <w:szCs w:val="24"/>
        </w:rPr>
      </w:pPr>
      <w:r w:rsidRPr="00FE4731">
        <w:rPr>
          <w:szCs w:val="24"/>
        </w:rPr>
        <w:t>Research Needs</w:t>
      </w:r>
    </w:p>
    <w:p w14:paraId="3458FC33" w14:textId="2C8F6C78" w:rsidR="00584746" w:rsidRDefault="00584746" w:rsidP="0030157D">
      <w:pPr>
        <w:rPr>
          <w:rFonts w:cs="Times New Roman"/>
          <w:szCs w:val="24"/>
        </w:rPr>
      </w:pPr>
      <w:r>
        <w:rPr>
          <w:rFonts w:cs="Times New Roman"/>
          <w:szCs w:val="24"/>
        </w:rPr>
        <w:t>There were</w:t>
      </w:r>
      <w:r w:rsidRPr="00FE4731">
        <w:rPr>
          <w:rFonts w:cs="Times New Roman"/>
          <w:szCs w:val="24"/>
        </w:rPr>
        <w:t xml:space="preserve"> 223,000 </w:t>
      </w:r>
      <w:r>
        <w:rPr>
          <w:rFonts w:cs="Times New Roman"/>
          <w:szCs w:val="24"/>
        </w:rPr>
        <w:t xml:space="preserve">vehicle fires in the </w:t>
      </w:r>
      <w:r w:rsidR="00106597">
        <w:rPr>
          <w:rFonts w:cs="Times New Roman"/>
          <w:szCs w:val="24"/>
        </w:rPr>
        <w:t>United States</w:t>
      </w:r>
      <w:r>
        <w:rPr>
          <w:rFonts w:cs="Times New Roman"/>
          <w:szCs w:val="24"/>
        </w:rPr>
        <w:t xml:space="preserve"> </w:t>
      </w:r>
      <w:r w:rsidRPr="00FE4731">
        <w:rPr>
          <w:rFonts w:cs="Times New Roman"/>
          <w:szCs w:val="24"/>
        </w:rPr>
        <w:t xml:space="preserve">in 2019, </w:t>
      </w:r>
      <w:r>
        <w:rPr>
          <w:rFonts w:cs="Times New Roman"/>
          <w:szCs w:val="24"/>
        </w:rPr>
        <w:t xml:space="preserve">of which </w:t>
      </w:r>
      <w:r w:rsidRPr="00FE4731">
        <w:rPr>
          <w:rFonts w:cs="Times New Roman"/>
          <w:szCs w:val="24"/>
        </w:rPr>
        <w:t>189</w:t>
      </w:r>
      <w:r>
        <w:rPr>
          <w:rFonts w:cs="Times New Roman"/>
          <w:szCs w:val="24"/>
        </w:rPr>
        <w:t>,</w:t>
      </w:r>
      <w:r w:rsidRPr="00FE4731">
        <w:rPr>
          <w:rFonts w:cs="Times New Roman"/>
          <w:szCs w:val="24"/>
        </w:rPr>
        <w:t>500 occur</w:t>
      </w:r>
      <w:r>
        <w:rPr>
          <w:rFonts w:cs="Times New Roman"/>
          <w:szCs w:val="24"/>
        </w:rPr>
        <w:t>red</w:t>
      </w:r>
      <w:r w:rsidRPr="00FE4731">
        <w:rPr>
          <w:rFonts w:cs="Times New Roman"/>
          <w:szCs w:val="24"/>
        </w:rPr>
        <w:t xml:space="preserve"> on highways </w:t>
      </w:r>
      <w:r>
        <w:rPr>
          <w:rFonts w:cs="Times New Roman"/>
          <w:szCs w:val="24"/>
        </w:rPr>
        <w:fldChar w:fldCharType="begin"/>
      </w:r>
      <w:r w:rsidR="006B3A7A">
        <w:rPr>
          <w:rFonts w:cs="Times New Roman"/>
          <w:szCs w:val="24"/>
        </w:rPr>
        <w:instrText xml:space="preserve"> ADDIN ZOTERO_ITEM CSL_CITATION {"citationID":"vRRrdvxy","properties":{"formattedCitation":"[1], [2]","plainCitation":"[1], [2]","dontUpdate":true,"noteIndex":0},"citationItems":[{"id":21,"uris":["http://zotero.org/users/7724167/items/KIYA8PG8"],"uri":["http://zotero.org/users/7724167/items/KIYA8PG8"],"itemData":{"id":21,"type":"webpage","container-title":"Statista","title":"U.S. Highway Vehicle Fires 1980-2019 | Statista","URL":"https://www.statista.com/statistics/377006/nmber-of-us-highway-vehicle-fires/","accessed":{"date-parts":[["2021",3,23]]}}},{"id":23,"uris":["http://zotero.org/users/7724167/items/KRLEPVG6"],"uri":["http://zotero.org/users/7724167/items/KRLEPVG6"],"itemData":{"id":23,"type":"article","publisher":"Federal Emergency Management Agency","title":"Vehicle Fires What You Need to Know","URL":"https://www.usfa.fema.gov/downloads/pdf/publications/fa-243.pdf","author":[{"literal":"U.S. Fire Administration"}],"accessed":{"date-parts":[["2021",4,8]]},"issued":{"date-parts":[["2013",8]]}}}],"schema":"https://github.com/citation-style-language/schema/raw/master/csl-citation.json"} </w:instrText>
      </w:r>
      <w:r>
        <w:rPr>
          <w:rFonts w:cs="Times New Roman"/>
          <w:szCs w:val="24"/>
        </w:rPr>
        <w:fldChar w:fldCharType="separate"/>
      </w:r>
      <w:r w:rsidR="00DD2E2F" w:rsidRPr="00DD2E2F">
        <w:rPr>
          <w:rFonts w:cs="Times New Roman"/>
        </w:rPr>
        <w:t>[1]</w:t>
      </w:r>
      <w:r>
        <w:rPr>
          <w:rFonts w:cs="Times New Roman"/>
          <w:szCs w:val="24"/>
        </w:rPr>
        <w:fldChar w:fldCharType="end"/>
      </w:r>
      <w:r w:rsidRPr="00FE4731">
        <w:rPr>
          <w:rFonts w:cs="Times New Roman"/>
          <w:szCs w:val="24"/>
        </w:rPr>
        <w:t xml:space="preserve">. </w:t>
      </w:r>
      <w:r>
        <w:rPr>
          <w:rFonts w:cs="Times New Roman"/>
          <w:szCs w:val="24"/>
        </w:rPr>
        <w:t>Such</w:t>
      </w:r>
      <w:r w:rsidRPr="00FE4731">
        <w:rPr>
          <w:rFonts w:cs="Times New Roman"/>
          <w:szCs w:val="24"/>
        </w:rPr>
        <w:t xml:space="preserve"> </w:t>
      </w:r>
      <w:r>
        <w:rPr>
          <w:rFonts w:cs="Times New Roman"/>
          <w:szCs w:val="24"/>
        </w:rPr>
        <w:t xml:space="preserve">a </w:t>
      </w:r>
      <w:r w:rsidRPr="00FE4731">
        <w:rPr>
          <w:rFonts w:cs="Times New Roman"/>
          <w:szCs w:val="24"/>
        </w:rPr>
        <w:t>fire</w:t>
      </w:r>
      <w:r>
        <w:rPr>
          <w:rFonts w:cs="Times New Roman"/>
          <w:szCs w:val="24"/>
        </w:rPr>
        <w:t xml:space="preserve"> </w:t>
      </w:r>
      <w:r w:rsidRPr="00FE4731">
        <w:rPr>
          <w:rFonts w:cs="Times New Roman"/>
          <w:szCs w:val="24"/>
        </w:rPr>
        <w:t xml:space="preserve">can generate heat upward of </w:t>
      </w:r>
      <w:r w:rsidR="007F4383">
        <w:rPr>
          <w:rFonts w:cs="Times New Roman" w:hint="eastAsia"/>
          <w:szCs w:val="24"/>
          <w:lang w:eastAsia="zh-CN"/>
        </w:rPr>
        <w:t>1500</w:t>
      </w:r>
      <w:r>
        <w:rPr>
          <w:rFonts w:cs="Times New Roman"/>
          <w:szCs w:val="24"/>
        </w:rPr>
        <w:t xml:space="preserve"> </w:t>
      </w:r>
      <w:r w:rsidRPr="00FE4731">
        <w:rPr>
          <w:rFonts w:cs="Times New Roman"/>
          <w:szCs w:val="24"/>
        </w:rPr>
        <w:t>°</w:t>
      </w:r>
      <w:r w:rsidR="007F4383">
        <w:rPr>
          <w:rFonts w:cs="Times New Roman"/>
          <w:szCs w:val="24"/>
        </w:rPr>
        <w:t>F</w:t>
      </w:r>
      <w:r>
        <w:rPr>
          <w:rFonts w:cs="Times New Roman"/>
          <w:szCs w:val="24"/>
        </w:rPr>
        <w:t xml:space="preserve"> </w:t>
      </w:r>
      <w:r>
        <w:rPr>
          <w:rFonts w:cs="Times New Roman"/>
          <w:szCs w:val="24"/>
        </w:rPr>
        <w:fldChar w:fldCharType="begin"/>
      </w:r>
      <w:r w:rsidR="006B3A7A">
        <w:rPr>
          <w:rFonts w:cs="Times New Roman"/>
          <w:szCs w:val="24"/>
        </w:rPr>
        <w:instrText xml:space="preserve"> ADDIN ZOTERO_ITEM CSL_CITATION {"citationID":"hqVTohRc","properties":{"formattedCitation":"[2]","plainCitation":"[2]","noteIndex":0},"citationItems":[{"id":23,"uris":["http://zotero.org/users/7724167/items/KRLEPVG6"],"uri":["http://zotero.org/users/7724167/items/KRLEPVG6"],"itemData":{"id":23,"type":"article","publisher":"Federal Emergency Management Agency","title":"Vehicle Fires What You Need to Know","URL":"https://www.usfa.fema.gov/downloads/pdf/publications/fa-243.pdf","author":[{"literal":"U.S. Fire Administration"}],"accessed":{"date-parts":[["2021",4,8]]},"issued":{"date-parts":[["2013",8]]}}}],"schema":"https://github.com/citation-style-language/schema/raw/master/csl-citation.json"} </w:instrText>
      </w:r>
      <w:r>
        <w:rPr>
          <w:rFonts w:cs="Times New Roman"/>
          <w:szCs w:val="24"/>
        </w:rPr>
        <w:fldChar w:fldCharType="separate"/>
      </w:r>
      <w:r w:rsidR="00795364" w:rsidRPr="00795364">
        <w:rPr>
          <w:rFonts w:cs="Times New Roman"/>
        </w:rPr>
        <w:t>[2]</w:t>
      </w:r>
      <w:r>
        <w:rPr>
          <w:rFonts w:cs="Times New Roman"/>
          <w:szCs w:val="24"/>
        </w:rPr>
        <w:fldChar w:fldCharType="end"/>
      </w:r>
      <w:r>
        <w:rPr>
          <w:rFonts w:cs="Times New Roman"/>
          <w:szCs w:val="24"/>
        </w:rPr>
        <w:t>, and emit</w:t>
      </w:r>
      <w:r w:rsidRPr="00FE4731">
        <w:rPr>
          <w:rFonts w:cs="Times New Roman"/>
          <w:szCs w:val="24"/>
        </w:rPr>
        <w:t xml:space="preserve"> </w:t>
      </w:r>
      <w:r>
        <w:rPr>
          <w:rFonts w:cs="Times New Roman"/>
          <w:szCs w:val="24"/>
        </w:rPr>
        <w:t>f</w:t>
      </w:r>
      <w:r w:rsidRPr="00FE4731">
        <w:rPr>
          <w:rFonts w:cs="Times New Roman"/>
          <w:szCs w:val="24"/>
        </w:rPr>
        <w:t xml:space="preserve">lames </w:t>
      </w:r>
      <w:r>
        <w:rPr>
          <w:rFonts w:cs="Times New Roman"/>
          <w:szCs w:val="24"/>
        </w:rPr>
        <w:t xml:space="preserve">more than </w:t>
      </w:r>
      <w:r w:rsidRPr="00FE4731">
        <w:rPr>
          <w:rFonts w:cs="Times New Roman"/>
          <w:szCs w:val="24"/>
        </w:rPr>
        <w:t xml:space="preserve">10 feet </w:t>
      </w:r>
      <w:r>
        <w:rPr>
          <w:rFonts w:cs="Times New Roman"/>
          <w:szCs w:val="24"/>
        </w:rPr>
        <w:t>long</w:t>
      </w:r>
      <w:r w:rsidRPr="00FE4731">
        <w:rPr>
          <w:rFonts w:cs="Times New Roman"/>
          <w:szCs w:val="24"/>
        </w:rPr>
        <w:t xml:space="preserve">. </w:t>
      </w:r>
      <w:r w:rsidR="000E1D3A">
        <w:rPr>
          <w:rFonts w:cs="Times New Roman"/>
          <w:szCs w:val="24"/>
        </w:rPr>
        <w:t>T</w:t>
      </w:r>
      <w:r>
        <w:rPr>
          <w:rFonts w:cs="Times New Roman"/>
          <w:szCs w:val="24"/>
        </w:rPr>
        <w:t>heir high temperatures can</w:t>
      </w:r>
      <w:r w:rsidRPr="00FE4731">
        <w:rPr>
          <w:rFonts w:cs="Times New Roman"/>
          <w:szCs w:val="24"/>
        </w:rPr>
        <w:t xml:space="preserve"> </w:t>
      </w:r>
      <w:r>
        <w:rPr>
          <w:rFonts w:cs="Times New Roman"/>
          <w:szCs w:val="24"/>
        </w:rPr>
        <w:t>cause various levels of</w:t>
      </w:r>
      <w:r w:rsidRPr="00FE4731">
        <w:rPr>
          <w:rFonts w:cs="Times New Roman"/>
          <w:szCs w:val="24"/>
        </w:rPr>
        <w:t xml:space="preserve"> </w:t>
      </w:r>
      <w:r>
        <w:rPr>
          <w:rFonts w:cs="Times New Roman"/>
          <w:szCs w:val="24"/>
        </w:rPr>
        <w:t xml:space="preserve">damage to highway </w:t>
      </w:r>
      <w:r w:rsidRPr="00FE4731">
        <w:rPr>
          <w:rFonts w:cs="Times New Roman"/>
          <w:szCs w:val="24"/>
        </w:rPr>
        <w:t>infrastructure</w:t>
      </w:r>
      <w:r>
        <w:rPr>
          <w:rFonts w:cs="Times New Roman"/>
          <w:szCs w:val="24"/>
        </w:rPr>
        <w:t>,</w:t>
      </w:r>
      <w:r w:rsidRPr="00FE4731">
        <w:rPr>
          <w:rFonts w:cs="Times New Roman"/>
          <w:szCs w:val="24"/>
        </w:rPr>
        <w:t xml:space="preserve"> resulting in</w:t>
      </w:r>
      <w:r>
        <w:rPr>
          <w:rFonts w:cs="Times New Roman"/>
          <w:szCs w:val="24"/>
        </w:rPr>
        <w:t xml:space="preserve"> further interruption to </w:t>
      </w:r>
      <w:r w:rsidR="001B2D09">
        <w:rPr>
          <w:rFonts w:cs="Times New Roman"/>
          <w:szCs w:val="24"/>
        </w:rPr>
        <w:t xml:space="preserve">the </w:t>
      </w:r>
      <w:r>
        <w:rPr>
          <w:rFonts w:cs="Times New Roman"/>
          <w:szCs w:val="24"/>
        </w:rPr>
        <w:t>transportation</w:t>
      </w:r>
      <w:r w:rsidR="001B2D09">
        <w:rPr>
          <w:rFonts w:cs="Times New Roman"/>
          <w:szCs w:val="24"/>
        </w:rPr>
        <w:t xml:space="preserve"> network</w:t>
      </w:r>
      <w:r>
        <w:rPr>
          <w:rFonts w:cs="Times New Roman"/>
          <w:szCs w:val="24"/>
        </w:rPr>
        <w:t>. For</w:t>
      </w:r>
      <w:r w:rsidRPr="00FE4731">
        <w:rPr>
          <w:rFonts w:cs="Times New Roman"/>
          <w:szCs w:val="24"/>
        </w:rPr>
        <w:t xml:space="preserve"> example, a </w:t>
      </w:r>
      <w:r>
        <w:rPr>
          <w:rFonts w:cs="Times New Roman"/>
          <w:szCs w:val="24"/>
        </w:rPr>
        <w:t xml:space="preserve">vehicle fire resulting from a </w:t>
      </w:r>
      <w:r w:rsidRPr="00FE4731">
        <w:rPr>
          <w:rFonts w:cs="Times New Roman"/>
          <w:szCs w:val="24"/>
        </w:rPr>
        <w:t>tru</w:t>
      </w:r>
      <w:r>
        <w:rPr>
          <w:rFonts w:cs="Times New Roman"/>
          <w:szCs w:val="24"/>
        </w:rPr>
        <w:t>c</w:t>
      </w:r>
      <w:r w:rsidRPr="00FE4731">
        <w:rPr>
          <w:rFonts w:cs="Times New Roman"/>
          <w:szCs w:val="24"/>
        </w:rPr>
        <w:t xml:space="preserve">k collision </w:t>
      </w:r>
      <w:r>
        <w:rPr>
          <w:rFonts w:cs="Times New Roman"/>
          <w:szCs w:val="24"/>
        </w:rPr>
        <w:t xml:space="preserve">on the Brent Spence Bridge </w:t>
      </w:r>
      <w:r w:rsidRPr="00FE4731">
        <w:rPr>
          <w:rFonts w:cs="Times New Roman"/>
          <w:szCs w:val="24"/>
        </w:rPr>
        <w:t>on Nov</w:t>
      </w:r>
      <w:r>
        <w:rPr>
          <w:rFonts w:cs="Times New Roman"/>
          <w:szCs w:val="24"/>
        </w:rPr>
        <w:t>ember</w:t>
      </w:r>
      <w:r w:rsidRPr="00FE4731">
        <w:rPr>
          <w:rFonts w:cs="Times New Roman"/>
          <w:szCs w:val="24"/>
        </w:rPr>
        <w:t xml:space="preserve"> 11, 2020 </w:t>
      </w:r>
      <w:r>
        <w:rPr>
          <w:rFonts w:cs="Times New Roman"/>
          <w:szCs w:val="24"/>
        </w:rPr>
        <w:t>damaged the bridge’s decks, support beams, and electrical and drainage systems</w:t>
      </w:r>
      <w:r w:rsidR="00F933B5">
        <w:rPr>
          <w:rFonts w:cs="Times New Roman"/>
          <w:szCs w:val="24"/>
        </w:rPr>
        <w:t xml:space="preserve">, </w:t>
      </w:r>
      <w:r>
        <w:rPr>
          <w:rFonts w:cs="Times New Roman"/>
          <w:szCs w:val="24"/>
        </w:rPr>
        <w:t>leading it to be closed for more than one month</w:t>
      </w:r>
      <w:r w:rsidRPr="00FE4731">
        <w:rPr>
          <w:rFonts w:cs="Times New Roman"/>
          <w:szCs w:val="24"/>
        </w:rPr>
        <w:t xml:space="preserve"> </w:t>
      </w:r>
      <w:r>
        <w:rPr>
          <w:rFonts w:cs="Times New Roman"/>
          <w:szCs w:val="24"/>
        </w:rPr>
        <w:fldChar w:fldCharType="begin"/>
      </w:r>
      <w:r>
        <w:rPr>
          <w:rFonts w:cs="Times New Roman"/>
          <w:szCs w:val="24"/>
        </w:rPr>
        <w:instrText xml:space="preserve"> ADDIN ZOTERO_ITEM CSL_CITATION {"citationID":"ojgBwfMW","properties":{"formattedCitation":"[3]","plainCitation":"[3]","noteIndex":0},"citationItems":[{"id":24,"uris":["http://zotero.org/users/7724167/items/UI3DVWUX"],"uri":["http://zotero.org/users/7724167/items/UI3DVWUX"],"itemData":{"id":24,"type":"webpage","title":"Brent Spence Bridge","URL":"https://brentspencerepair.com/","author":[{"family":"Kentucky Transportation Cabinet","given":""}],"accessed":{"date-parts":[["2021",3,23]]}}}],"schema":"https://github.com/citation-style-language/schema/raw/master/csl-citation.json"} </w:instrText>
      </w:r>
      <w:r>
        <w:rPr>
          <w:rFonts w:cs="Times New Roman"/>
          <w:szCs w:val="24"/>
        </w:rPr>
        <w:fldChar w:fldCharType="separate"/>
      </w:r>
      <w:r w:rsidR="00795364" w:rsidRPr="00795364">
        <w:rPr>
          <w:rFonts w:cs="Times New Roman"/>
        </w:rPr>
        <w:t>[3]</w:t>
      </w:r>
      <w:r>
        <w:rPr>
          <w:rFonts w:cs="Times New Roman"/>
          <w:szCs w:val="24"/>
        </w:rPr>
        <w:fldChar w:fldCharType="end"/>
      </w:r>
      <w:r w:rsidRPr="00FE4731">
        <w:rPr>
          <w:rFonts w:cs="Times New Roman"/>
          <w:szCs w:val="24"/>
        </w:rPr>
        <w:t>.</w:t>
      </w:r>
    </w:p>
    <w:p w14:paraId="13B877D8" w14:textId="6439D202" w:rsidR="00EC1100" w:rsidRDefault="007F4383" w:rsidP="0030157D">
      <w:pPr>
        <w:autoSpaceDE w:val="0"/>
        <w:autoSpaceDN w:val="0"/>
        <w:adjustRightInd w:val="0"/>
        <w:rPr>
          <w:rFonts w:cs="Times New Roman"/>
          <w:szCs w:val="24"/>
        </w:rPr>
      </w:pPr>
      <w:r>
        <w:rPr>
          <w:rFonts w:cs="Times New Roman"/>
          <w:szCs w:val="24"/>
        </w:rPr>
        <w:t>N</w:t>
      </w:r>
      <w:r w:rsidRPr="00FE4731">
        <w:rPr>
          <w:rFonts w:cs="Times New Roman"/>
          <w:szCs w:val="24"/>
        </w:rPr>
        <w:t xml:space="preserve">on-conventional materials </w:t>
      </w:r>
      <w:r>
        <w:rPr>
          <w:rFonts w:cs="Times New Roman"/>
          <w:szCs w:val="24"/>
        </w:rPr>
        <w:t xml:space="preserve">that incorporate </w:t>
      </w:r>
      <w:r w:rsidRPr="00FE4731">
        <w:rPr>
          <w:rFonts w:cs="Times New Roman"/>
          <w:szCs w:val="24"/>
        </w:rPr>
        <w:t>polymers</w:t>
      </w:r>
      <w:r w:rsidR="004C0633">
        <w:rPr>
          <w:rFonts w:cs="Times New Roman"/>
          <w:szCs w:val="24"/>
        </w:rPr>
        <w:t xml:space="preserve"> </w:t>
      </w:r>
      <w:r w:rsidR="00EE1C35">
        <w:rPr>
          <w:rFonts w:cs="Times New Roman"/>
          <w:szCs w:val="24"/>
        </w:rPr>
        <w:t>(</w:t>
      </w:r>
      <w:r w:rsidR="004C0633">
        <w:rPr>
          <w:rFonts w:cs="Times New Roman"/>
          <w:szCs w:val="24"/>
        </w:rPr>
        <w:t>e.g., polymer concrete (PC), and polymer-modified concrete (PMC)</w:t>
      </w:r>
      <w:r w:rsidR="00EE1C35">
        <w:rPr>
          <w:rFonts w:cs="Times New Roman"/>
          <w:szCs w:val="24"/>
        </w:rPr>
        <w:t>)</w:t>
      </w:r>
      <w:r w:rsidR="00696B41">
        <w:rPr>
          <w:rFonts w:cs="Times New Roman"/>
          <w:szCs w:val="24"/>
        </w:rPr>
        <w:t xml:space="preserve"> </w:t>
      </w:r>
      <w:r>
        <w:rPr>
          <w:rFonts w:cs="Times New Roman"/>
          <w:szCs w:val="24"/>
        </w:rPr>
        <w:t xml:space="preserve">are increasingly </w:t>
      </w:r>
      <w:r w:rsidRPr="00FE4731">
        <w:rPr>
          <w:rFonts w:cs="Times New Roman"/>
          <w:szCs w:val="24"/>
        </w:rPr>
        <w:t>used in highway</w:t>
      </w:r>
      <w:r>
        <w:rPr>
          <w:rFonts w:cs="Times New Roman"/>
          <w:szCs w:val="24"/>
        </w:rPr>
        <w:t>-</w:t>
      </w:r>
      <w:r w:rsidRPr="00FE4731">
        <w:rPr>
          <w:rFonts w:cs="Times New Roman"/>
          <w:szCs w:val="24"/>
        </w:rPr>
        <w:t>infrastructure</w:t>
      </w:r>
      <w:r>
        <w:rPr>
          <w:rFonts w:cs="Times New Roman"/>
          <w:szCs w:val="24"/>
        </w:rPr>
        <w:t xml:space="preserve"> </w:t>
      </w:r>
      <w:r w:rsidRPr="00FE4731">
        <w:rPr>
          <w:rFonts w:cs="Times New Roman"/>
          <w:szCs w:val="24"/>
        </w:rPr>
        <w:t>constructio</w:t>
      </w:r>
      <w:r>
        <w:rPr>
          <w:rFonts w:cs="Times New Roman"/>
          <w:szCs w:val="24"/>
        </w:rPr>
        <w:t>n and maintenance</w:t>
      </w:r>
      <w:r w:rsidRPr="00FE4731">
        <w:rPr>
          <w:rFonts w:cs="Times New Roman"/>
          <w:szCs w:val="24"/>
        </w:rPr>
        <w:t>.</w:t>
      </w:r>
      <w:r>
        <w:rPr>
          <w:rFonts w:cs="Times New Roman"/>
          <w:szCs w:val="24"/>
        </w:rPr>
        <w:t xml:space="preserve"> For</w:t>
      </w:r>
      <w:r w:rsidRPr="009436F6">
        <w:rPr>
          <w:rFonts w:cs="Times New Roman"/>
          <w:szCs w:val="24"/>
        </w:rPr>
        <w:t xml:space="preserve"> example, </w:t>
      </w:r>
      <w:r w:rsidR="004C0633">
        <w:rPr>
          <w:rFonts w:cs="Times New Roman"/>
          <w:szCs w:val="24"/>
        </w:rPr>
        <w:t>polymer concrete</w:t>
      </w:r>
      <w:r w:rsidR="00033747">
        <w:rPr>
          <w:rFonts w:cs="Times New Roman"/>
          <w:szCs w:val="24"/>
        </w:rPr>
        <w:t xml:space="preserve"> that consist</w:t>
      </w:r>
      <w:r w:rsidR="00DF09DD">
        <w:rPr>
          <w:rFonts w:cs="Times New Roman"/>
          <w:szCs w:val="24"/>
        </w:rPr>
        <w:t>s</w:t>
      </w:r>
      <w:r w:rsidR="00033747">
        <w:rPr>
          <w:rFonts w:cs="Times New Roman"/>
          <w:szCs w:val="24"/>
        </w:rPr>
        <w:t xml:space="preserve"> of aggregate with a polymer binder and contains no Portland cement or water</w:t>
      </w:r>
      <w:r w:rsidR="001B2D09">
        <w:rPr>
          <w:rFonts w:cs="Times New Roman"/>
          <w:szCs w:val="24"/>
        </w:rPr>
        <w:t>,</w:t>
      </w:r>
      <w:r w:rsidR="004C0633">
        <w:rPr>
          <w:rFonts w:cs="Times New Roman"/>
          <w:szCs w:val="24"/>
        </w:rPr>
        <w:t xml:space="preserve"> </w:t>
      </w:r>
      <w:r w:rsidR="004C0633" w:rsidRPr="009436F6">
        <w:rPr>
          <w:rFonts w:cs="Times New Roman"/>
          <w:szCs w:val="24"/>
        </w:rPr>
        <w:t>has high acid</w:t>
      </w:r>
      <w:r w:rsidR="001B2D09">
        <w:rPr>
          <w:rFonts w:cs="Times New Roman"/>
          <w:szCs w:val="24"/>
        </w:rPr>
        <w:t>ity</w:t>
      </w:r>
      <w:r w:rsidR="004C0633" w:rsidRPr="009436F6">
        <w:rPr>
          <w:rFonts w:cs="Times New Roman"/>
          <w:szCs w:val="24"/>
        </w:rPr>
        <w:t xml:space="preserve">, salt and freeze-thaw resistance, high chemical stability under corrosive environment, high compressive strength, high resistance to </w:t>
      </w:r>
      <w:r w:rsidR="001B2D09">
        <w:rPr>
          <w:rFonts w:cs="Times New Roman"/>
          <w:szCs w:val="24"/>
        </w:rPr>
        <w:t xml:space="preserve">water </w:t>
      </w:r>
      <w:r w:rsidR="004C0633" w:rsidRPr="009436F6">
        <w:rPr>
          <w:rFonts w:cs="Times New Roman"/>
          <w:szCs w:val="24"/>
        </w:rPr>
        <w:t>permeation</w:t>
      </w:r>
      <w:r w:rsidR="00AA3C52">
        <w:rPr>
          <w:rFonts w:cs="Times New Roman"/>
          <w:szCs w:val="24"/>
        </w:rPr>
        <w:t xml:space="preserve">, low </w:t>
      </w:r>
      <w:r w:rsidR="00612F95">
        <w:rPr>
          <w:rFonts w:cs="Times New Roman"/>
          <w:szCs w:val="24"/>
        </w:rPr>
        <w:t>shrinkage</w:t>
      </w:r>
      <w:r w:rsidR="00DF09DD">
        <w:rPr>
          <w:rFonts w:cs="Times New Roman"/>
          <w:szCs w:val="24"/>
        </w:rPr>
        <w:t xml:space="preserve">, </w:t>
      </w:r>
      <w:r w:rsidR="004C0633" w:rsidRPr="009436F6">
        <w:rPr>
          <w:rFonts w:cs="Times New Roman"/>
          <w:szCs w:val="24"/>
        </w:rPr>
        <w:t xml:space="preserve"> and shows its maximum strength</w:t>
      </w:r>
      <w:r w:rsidR="00DF09DD">
        <w:rPr>
          <w:rFonts w:cs="Times New Roman"/>
          <w:szCs w:val="24"/>
        </w:rPr>
        <w:t xml:space="preserve"> </w:t>
      </w:r>
      <w:r w:rsidR="004C0633" w:rsidRPr="009436F6">
        <w:rPr>
          <w:rFonts w:cs="Times New Roman"/>
          <w:szCs w:val="24"/>
        </w:rPr>
        <w:t>at a short period of time</w:t>
      </w:r>
      <w:r w:rsidR="007E39EA" w:rsidRPr="009436F6">
        <w:rPr>
          <w:rFonts w:cs="Times New Roman"/>
          <w:szCs w:val="24"/>
        </w:rPr>
        <w:t xml:space="preserve"> </w:t>
      </w:r>
      <w:r w:rsidR="007E39EA" w:rsidRPr="009436F6">
        <w:rPr>
          <w:rFonts w:cs="Times New Roman"/>
          <w:szCs w:val="24"/>
        </w:rPr>
        <w:fldChar w:fldCharType="begin"/>
      </w:r>
      <w:r w:rsidR="005C2167">
        <w:rPr>
          <w:rFonts w:cs="Times New Roman"/>
          <w:szCs w:val="24"/>
        </w:rPr>
        <w:instrText xml:space="preserve"> ADDIN ZOTERO_ITEM CSL_CITATION {"citationID":"CKsZMoQf","properties":{"formattedCitation":"[4]","plainCitation":"[4]","noteIndex":0},"citationItems":[{"id":46,"uris":["http://zotero.org/users/7724167/items/EZKY89FE"],"uri":["http://zotero.org/users/7724167/items/EZKY89FE"],"itemData":{"id":46,"type":"paper-conference","abstract":"Using of concrete as a structural material has been increased in recent years. It has been \nfound that some concrete structures, even which constructed high performance concrete, start to deteriorate \nlong before reaching their designed service life. In these cases Cracks are caused after the structure has been \ncompleted for a few years, which results in the shortening of service life and lowering in durability. Finally \nit’s obvious, durability modification in concrete must be considered in construction or on repair of damaged \nstructures. The durability of a concrete repair is dependent of many factors. In fact, failure of a concrete repair \nmaterial is more likely to occur due to incompatibility between the repair material and concrete or high shrin kage levels. Moreover, other factors can lead to cracking and debonding, which allows chloride, carbon dio xide or detoriative agents penetrate. Based on some research that are presented in this paper, it’s proved that \npolymer concrete has high acid, salt and freeze-thaw resistance in comparison with conventional concrete, \nhigh chemical stability under corrosive environment for a long period of time, high compressive strength, low \nconductivity, high resistance to permeation water and shows its maximum strength, maximum shrinkage and  etc. at a short period of time. Combination of these characteristics make polymer concretes an attractive \nchoice in repair.","container-title":"4th International Conference on Concrete Repair","DOI":"10.13140/2.1.4893.7925","event":"4th International Conference on Concrete Repair","language":"en","note":"publisher: Unpublished","source":"DOI.org (Datacite)","title":"Application of Polymer Concrete in Repair of Concrete Structures: A Literature Review","title-short":"Application of polymer concrete in repair of concrete structures","URL":"http://rgdoi.net/10.13140/2.1.4893.7925","author":[{"family":"Allahverdizadeh","given":"Reza"},{"family":"Rashetnia","given":"Reza"},{"family":"Dousti","given":"Ali"},{"family":"Shekarchi","given":"Mohammad"}],"accessed":{"date-parts":[["2021",3,29]]},"issued":{"date-parts":[["2011",1]]}}}],"schema":"https://github.com/citation-style-language/schema/raw/master/csl-citation.json"} </w:instrText>
      </w:r>
      <w:r w:rsidR="007E39EA" w:rsidRPr="009436F6">
        <w:rPr>
          <w:rFonts w:cs="Times New Roman"/>
          <w:szCs w:val="24"/>
        </w:rPr>
        <w:fldChar w:fldCharType="separate"/>
      </w:r>
      <w:r w:rsidR="00795364" w:rsidRPr="00795364">
        <w:rPr>
          <w:rFonts w:cs="Times New Roman"/>
        </w:rPr>
        <w:t>[4]</w:t>
      </w:r>
      <w:r w:rsidR="007E39EA" w:rsidRPr="009436F6">
        <w:rPr>
          <w:rFonts w:cs="Times New Roman"/>
          <w:szCs w:val="24"/>
        </w:rPr>
        <w:fldChar w:fldCharType="end"/>
      </w:r>
      <w:r w:rsidR="004C0633" w:rsidRPr="009436F6">
        <w:rPr>
          <w:rFonts w:cs="Times New Roman"/>
          <w:szCs w:val="24"/>
        </w:rPr>
        <w:t xml:space="preserve">. </w:t>
      </w:r>
      <w:r w:rsidR="00950244">
        <w:rPr>
          <w:rFonts w:cs="Times New Roman"/>
          <w:szCs w:val="24"/>
        </w:rPr>
        <w:t>The c</w:t>
      </w:r>
      <w:r w:rsidR="00950244" w:rsidRPr="009436F6">
        <w:rPr>
          <w:rFonts w:cs="Times New Roman"/>
          <w:szCs w:val="24"/>
        </w:rPr>
        <w:t xml:space="preserve">ombination </w:t>
      </w:r>
      <w:r w:rsidR="004C0633" w:rsidRPr="009436F6">
        <w:rPr>
          <w:rFonts w:cs="Times New Roman"/>
          <w:szCs w:val="24"/>
        </w:rPr>
        <w:t>of these characteristics make</w:t>
      </w:r>
      <w:r w:rsidR="00950244">
        <w:rPr>
          <w:rFonts w:cs="Times New Roman"/>
          <w:szCs w:val="24"/>
        </w:rPr>
        <w:t>s</w:t>
      </w:r>
      <w:r w:rsidR="004C0633" w:rsidRPr="009436F6">
        <w:rPr>
          <w:rFonts w:cs="Times New Roman"/>
          <w:szCs w:val="24"/>
        </w:rPr>
        <w:t xml:space="preserve"> polymer concretes an attractive choice </w:t>
      </w:r>
      <w:r w:rsidR="008C0204">
        <w:rPr>
          <w:rFonts w:cs="Times New Roman"/>
          <w:szCs w:val="24"/>
        </w:rPr>
        <w:t xml:space="preserve">in </w:t>
      </w:r>
      <w:r w:rsidR="004C0633" w:rsidRPr="009436F6">
        <w:rPr>
          <w:rFonts w:cs="Times New Roman"/>
          <w:szCs w:val="24"/>
        </w:rPr>
        <w:t>overlay</w:t>
      </w:r>
      <w:r w:rsidR="004D06F2">
        <w:rPr>
          <w:rFonts w:cs="Times New Roman"/>
          <w:szCs w:val="24"/>
        </w:rPr>
        <w:t>s</w:t>
      </w:r>
      <w:r w:rsidR="004C0633" w:rsidRPr="009436F6">
        <w:rPr>
          <w:rFonts w:cs="Times New Roman"/>
          <w:szCs w:val="24"/>
        </w:rPr>
        <w:t xml:space="preserve"> for existing or new bridges</w:t>
      </w:r>
      <w:r w:rsidR="007E39EA" w:rsidRPr="009436F6">
        <w:rPr>
          <w:rFonts w:cs="Times New Roman"/>
          <w:szCs w:val="24"/>
        </w:rPr>
        <w:t>, as shown in Figure 1</w:t>
      </w:r>
      <w:r w:rsidR="004C0633" w:rsidRPr="009436F6">
        <w:rPr>
          <w:rFonts w:cs="Times New Roman"/>
          <w:szCs w:val="24"/>
        </w:rPr>
        <w:t xml:space="preserve">. </w:t>
      </w:r>
      <w:r w:rsidR="00D1656E">
        <w:rPr>
          <w:rFonts w:cs="Times New Roman"/>
          <w:szCs w:val="24"/>
        </w:rPr>
        <w:t xml:space="preserve">By 2016, </w:t>
      </w:r>
      <w:r w:rsidR="00A81F20">
        <w:rPr>
          <w:rFonts w:cs="Times New Roman"/>
          <w:szCs w:val="24"/>
        </w:rPr>
        <w:t xml:space="preserve"> more than 50 bridges have been </w:t>
      </w:r>
      <w:r w:rsidR="003D421A">
        <w:rPr>
          <w:rFonts w:cs="Times New Roman"/>
          <w:szCs w:val="24"/>
        </w:rPr>
        <w:t>protected</w:t>
      </w:r>
      <w:r w:rsidR="00A81F20">
        <w:rPr>
          <w:rFonts w:cs="Times New Roman"/>
          <w:szCs w:val="24"/>
        </w:rPr>
        <w:t xml:space="preserve"> by </w:t>
      </w:r>
      <w:r w:rsidR="005462F8">
        <w:rPr>
          <w:rFonts w:cs="Times New Roman"/>
          <w:szCs w:val="24"/>
        </w:rPr>
        <w:t>PC</w:t>
      </w:r>
      <w:r w:rsidR="00A81F20">
        <w:rPr>
          <w:rFonts w:cs="Times New Roman"/>
          <w:szCs w:val="24"/>
        </w:rPr>
        <w:t xml:space="preserve"> overlay</w:t>
      </w:r>
      <w:r w:rsidR="004D06F2">
        <w:rPr>
          <w:rFonts w:cs="Times New Roman"/>
          <w:szCs w:val="24"/>
        </w:rPr>
        <w:t>s</w:t>
      </w:r>
      <w:r w:rsidR="00D1656E">
        <w:rPr>
          <w:rFonts w:cs="Times New Roman"/>
          <w:szCs w:val="24"/>
        </w:rPr>
        <w:t xml:space="preserve"> in Utah </w:t>
      </w:r>
      <w:r w:rsidR="00D1656E">
        <w:rPr>
          <w:rFonts w:cs="Times New Roman"/>
          <w:szCs w:val="24"/>
        </w:rPr>
        <w:fldChar w:fldCharType="begin"/>
      </w:r>
      <w:r w:rsidR="006B3A7A">
        <w:rPr>
          <w:rFonts w:cs="Times New Roman"/>
          <w:szCs w:val="24"/>
        </w:rPr>
        <w:instrText xml:space="preserve"> ADDIN ZOTERO_ITEM CSL_CITATION {"citationID":"1CLwAhXl","properties":{"formattedCitation":"[5]","plainCitation":"[5]","noteIndex":0},"citationItems":[{"id":47,"uris":["http://zotero.org/users/7724167/items/6QX7MRY5"],"uri":["http://zotero.org/users/7724167/items/6QX7MRY5"],"itemData":{"id":47,"type":"report","abstract":"The objectives of this work were to document the state-of-the-practice with respect to polymer concrete overlays, document the\nplacement of two overlays in Iowa, monitor the field performance of the overlays over a two-year period, and relate their\nperformance to material usage and/or workmanship.\nThe two bridges—a Johnson County, Iowa bridge over I-80 on 12th Avenue in Coralville, and the Keg Creek Bridge on Hwy 6 in\nwestern Iowa, 10 miles east of Council Bluffs—were overlaid during the summer/fall of 2013. The process by which each bridge\nwas overlaid was similar in many ways, although a few slight differences existed.\nOver time, each overlay has generally performed quite well with only a few areas of exception. It is believed that these localized\nareas likely underperformed due to poor deck preparation, improper polymer mixing, snowplow impact, or a combination thereof.\n17.","number":"InTrans Project 13-463","publisher":"Bridge Engineering Center, Iowa State University","title":"Polymer Concrete Overlay Evaluation","author":[{"family":"Dahlberg","given":"Justin"},{"family":"Phares","given":"Brent"}],"issued":{"date-parts":[["2016",6]]}}}],"schema":"https://github.com/citation-style-language/schema/raw/master/csl-citation.json"} </w:instrText>
      </w:r>
      <w:r w:rsidR="00D1656E">
        <w:rPr>
          <w:rFonts w:cs="Times New Roman"/>
          <w:szCs w:val="24"/>
        </w:rPr>
        <w:fldChar w:fldCharType="separate"/>
      </w:r>
      <w:r w:rsidR="00795364" w:rsidRPr="00795364">
        <w:rPr>
          <w:rFonts w:cs="Times New Roman"/>
        </w:rPr>
        <w:t>[5]</w:t>
      </w:r>
      <w:r w:rsidR="00D1656E">
        <w:rPr>
          <w:rFonts w:cs="Times New Roman"/>
          <w:szCs w:val="24"/>
        </w:rPr>
        <w:fldChar w:fldCharType="end"/>
      </w:r>
      <w:r w:rsidR="00A81F20">
        <w:rPr>
          <w:rFonts w:cs="Times New Roman"/>
          <w:szCs w:val="24"/>
        </w:rPr>
        <w:t>.</w:t>
      </w:r>
      <w:r w:rsidR="00FB7656">
        <w:rPr>
          <w:rFonts w:cs="Times New Roman"/>
          <w:szCs w:val="24"/>
        </w:rPr>
        <w:t xml:space="preserve"> Four main types of polymer concrete are </w:t>
      </w:r>
      <w:r w:rsidR="00FB7656">
        <w:rPr>
          <w:rFonts w:cs="Times New Roman"/>
          <w:szCs w:val="24"/>
        </w:rPr>
        <w:lastRenderedPageBreak/>
        <w:t>used in overlay</w:t>
      </w:r>
      <w:r w:rsidR="004D06F2">
        <w:rPr>
          <w:rFonts w:cs="Times New Roman"/>
          <w:szCs w:val="24"/>
        </w:rPr>
        <w:t>s</w:t>
      </w:r>
      <w:r w:rsidR="00FB7656">
        <w:rPr>
          <w:rFonts w:cs="Times New Roman"/>
          <w:szCs w:val="24"/>
        </w:rPr>
        <w:t>: epoxy polymer concrete, epoxy urethane polymer concrete, polyester polymer concrete</w:t>
      </w:r>
      <w:r w:rsidR="00950244">
        <w:rPr>
          <w:rFonts w:cs="Times New Roman"/>
          <w:szCs w:val="24"/>
        </w:rPr>
        <w:t>,</w:t>
      </w:r>
      <w:r w:rsidR="00FB7656">
        <w:rPr>
          <w:rFonts w:cs="Times New Roman"/>
          <w:szCs w:val="24"/>
        </w:rPr>
        <w:t xml:space="preserve"> and </w:t>
      </w:r>
      <w:r w:rsidR="003D421A">
        <w:rPr>
          <w:rFonts w:cs="Times New Roman"/>
          <w:szCs w:val="24"/>
        </w:rPr>
        <w:t>methacrylate</w:t>
      </w:r>
      <w:r w:rsidR="00FB7656">
        <w:rPr>
          <w:rFonts w:cs="Times New Roman"/>
          <w:szCs w:val="24"/>
        </w:rPr>
        <w:t xml:space="preserve"> polymer concrete</w:t>
      </w:r>
      <w:r w:rsidR="00CB55E2">
        <w:rPr>
          <w:rFonts w:cs="Times New Roman"/>
          <w:szCs w:val="24"/>
        </w:rPr>
        <w:t xml:space="preserve"> </w:t>
      </w:r>
      <w:r w:rsidR="00CB55E2">
        <w:rPr>
          <w:rFonts w:cs="Times New Roman"/>
          <w:szCs w:val="24"/>
        </w:rPr>
        <w:fldChar w:fldCharType="begin"/>
      </w:r>
      <w:r w:rsidR="00CE182A">
        <w:rPr>
          <w:rFonts w:cs="Times New Roman"/>
          <w:szCs w:val="24"/>
        </w:rPr>
        <w:instrText xml:space="preserve"> ADDIN ZOTERO_ITEM CSL_CITATION {"citationID":"9OoDl8fa","properties":{"formattedCitation":"[5]","plainCitation":"[5]","noteIndex":0},"citationItems":[{"id":47,"uris":["http://zotero.org/users/7724167/items/6QX7MRY5"],"uri":["http://zotero.org/users/7724167/items/6QX7MRY5"],"itemData":{"id":47,"type":"report","abstract":"The objectives of this work were to document the state-of-the-practice with respect to polymer concrete overlays, document the\nplacement of two overlays in Iowa, monitor the field performance of the overlays over a two-year period, and relate their\nperformance to material usage and/or workmanship.\nThe two bridges—a Johnson County, Iowa bridge over I-80 on 12th Avenue in Coralville, and the Keg Creek Bridge on Hwy 6 in\nwestern Iowa, 10 miles east of Council Bluffs—were overlaid during the summer/fall of 2013. The process by which each bridge\nwas overlaid was similar in many ways, although a few slight differences existed.\nOver time, each overlay has generally performed quite well with only a few areas of exception. It is believed that these localized\nareas likely underperformed due to poor deck preparation, improper polymer mixing, snowplow impact, or a combination thereof.\n17.","number":"InTrans Project 13-463","publisher":"Bridge Engineering Center, Iowa State University","title":"Polymer Concrete Overlay Evaluation","author":[{"family":"Dahlberg","given":"Justin"},{"family":"Phares","given":"Brent"}],"issued":{"date-parts":[["2016",6]]}}}],"schema":"https://github.com/citation-style-language/schema/raw/master/csl-citation.json"} </w:instrText>
      </w:r>
      <w:r w:rsidR="00CB55E2">
        <w:rPr>
          <w:rFonts w:cs="Times New Roman"/>
          <w:szCs w:val="24"/>
        </w:rPr>
        <w:fldChar w:fldCharType="separate"/>
      </w:r>
      <w:r w:rsidR="00CB55E2" w:rsidRPr="00795364">
        <w:rPr>
          <w:rFonts w:cs="Times New Roman"/>
        </w:rPr>
        <w:t>[5]</w:t>
      </w:r>
      <w:r w:rsidR="00CB55E2">
        <w:rPr>
          <w:rFonts w:cs="Times New Roman"/>
          <w:szCs w:val="24"/>
        </w:rPr>
        <w:fldChar w:fldCharType="end"/>
      </w:r>
      <w:r w:rsidR="00FB7656">
        <w:rPr>
          <w:rFonts w:cs="Times New Roman"/>
          <w:szCs w:val="24"/>
        </w:rPr>
        <w:t xml:space="preserve">. </w:t>
      </w:r>
      <w:r w:rsidR="003B774C">
        <w:rPr>
          <w:rFonts w:cs="Times New Roman"/>
          <w:szCs w:val="24"/>
        </w:rPr>
        <w:t>P</w:t>
      </w:r>
      <w:r w:rsidR="00FB7656">
        <w:rPr>
          <w:rFonts w:cs="Times New Roman"/>
          <w:szCs w:val="24"/>
        </w:rPr>
        <w:t>olymer</w:t>
      </w:r>
      <w:r w:rsidR="003B774C">
        <w:rPr>
          <w:rFonts w:cs="Times New Roman"/>
          <w:szCs w:val="24"/>
        </w:rPr>
        <w:t>s</w:t>
      </w:r>
      <w:r w:rsidR="00FB7656">
        <w:rPr>
          <w:rFonts w:cs="Times New Roman"/>
          <w:szCs w:val="24"/>
        </w:rPr>
        <w:t xml:space="preserve"> </w:t>
      </w:r>
      <w:r w:rsidR="00875080">
        <w:rPr>
          <w:rFonts w:cs="Times New Roman"/>
          <w:szCs w:val="24"/>
        </w:rPr>
        <w:t xml:space="preserve">in </w:t>
      </w:r>
      <w:r w:rsidR="001B2D09">
        <w:rPr>
          <w:rFonts w:cs="Times New Roman"/>
          <w:szCs w:val="24"/>
        </w:rPr>
        <w:t xml:space="preserve">these </w:t>
      </w:r>
      <w:r w:rsidR="00FB7656">
        <w:rPr>
          <w:rFonts w:cs="Times New Roman"/>
          <w:szCs w:val="24"/>
        </w:rPr>
        <w:t>concrete</w:t>
      </w:r>
      <w:r w:rsidR="001B2D09">
        <w:rPr>
          <w:rFonts w:cs="Times New Roman"/>
          <w:szCs w:val="24"/>
        </w:rPr>
        <w:t>s</w:t>
      </w:r>
      <w:r w:rsidR="00FB7656" w:rsidRPr="00052AFF">
        <w:rPr>
          <w:rFonts w:cs="Times New Roman"/>
          <w:szCs w:val="24"/>
        </w:rPr>
        <w:t xml:space="preserve"> </w:t>
      </w:r>
      <w:r w:rsidR="003B774C">
        <w:rPr>
          <w:rFonts w:cs="Times New Roman"/>
          <w:szCs w:val="24"/>
        </w:rPr>
        <w:t>are</w:t>
      </w:r>
      <w:r w:rsidR="003D421A">
        <w:rPr>
          <w:rFonts w:cs="Times New Roman"/>
          <w:szCs w:val="24"/>
        </w:rPr>
        <w:t xml:space="preserve"> sensitive to high temperatures</w:t>
      </w:r>
      <w:r w:rsidR="00AA3C52">
        <w:rPr>
          <w:rFonts w:cs="Times New Roman"/>
          <w:szCs w:val="24"/>
        </w:rPr>
        <w:t>, with relatively low glass transition temperatures and melting points</w:t>
      </w:r>
      <w:r w:rsidR="00ED5B70">
        <w:rPr>
          <w:rFonts w:cs="Times New Roman"/>
          <w:szCs w:val="24"/>
        </w:rPr>
        <w:t xml:space="preserve"> </w:t>
      </w:r>
      <w:r w:rsidR="00ED5B70">
        <w:rPr>
          <w:rFonts w:cs="Times New Roman"/>
          <w:szCs w:val="24"/>
        </w:rPr>
        <w:fldChar w:fldCharType="begin"/>
      </w:r>
      <w:r w:rsidR="00ED5B70">
        <w:rPr>
          <w:rFonts w:cs="Times New Roman"/>
          <w:szCs w:val="24"/>
        </w:rPr>
        <w:instrText xml:space="preserve"> ADDIN ZOTERO_ITEM CSL_CITATION {"citationID":"ERfIWtfV","properties":{"formattedCitation":"[4]","plainCitation":"[4]","noteIndex":0},"citationItems":[{"id":46,"uris":["http://zotero.org/users/7724167/items/EZKY89FE"],"uri":["http://zotero.org/users/7724167/items/EZKY89FE"],"itemData":{"id":46,"type":"paper-conference","abstract":"Using of concrete as a structural material has been increased in recent years. It has been \nfound that some concrete structures, even which constructed high performance concrete, start to deteriorate \nlong before reaching their designed service life. In these cases Cracks are caused after the structure has been \ncompleted for a few years, which results in the shortening of service life and lowering in durability. Finally \nit’s obvious, durability modification in concrete must be considered in construction or on repair of damaged \nstructures. The durability of a concrete repair is dependent of many factors. In fact, failure of a concrete repair \nmaterial is more likely to occur due to incompatibility between the repair material and concrete or high shrin kage levels. Moreover, other factors can lead to cracking and debonding, which allows chloride, carbon dio xide or detoriative agents penetrate. Based on some research that are presented in this paper, it’s proved that \npolymer concrete has high acid, salt and freeze-thaw resistance in comparison with conventional concrete, \nhigh chemical stability under corrosive environment for a long period of time, high compressive strength, low \nconductivity, high resistance to permeation water and shows its maximum strength, maximum shrinkage and  etc. at a short period of time. Combination of these characteristics make polymer concretes an attractive \nchoice in repair.","container-title":"4th International Conference on Concrete Repair","DOI":"10.13140/2.1.4893.7925","event":"4th International Conference on Concrete Repair","language":"en","note":"publisher: Unpublished","source":"DOI.org (Datacite)","title":"Application of Polymer Concrete in Repair of Concrete Structures: A Literature Review","title-short":"Application of polymer concrete in repair of concrete structures","URL":"http://rgdoi.net/10.13140/2.1.4893.7925","author":[{"family":"Allahverdizadeh","given":"Reza"},{"family":"Rashetnia","given":"Reza"},{"family":"Dousti","given":"Ali"},{"family":"Shekarchi","given":"Mohammad"}],"accessed":{"date-parts":[["2021",3,29]]},"issued":{"date-parts":[["2011",1]]}}}],"schema":"https://github.com/citation-style-language/schema/raw/master/csl-citation.json"} </w:instrText>
      </w:r>
      <w:r w:rsidR="00ED5B70">
        <w:rPr>
          <w:rFonts w:cs="Times New Roman"/>
          <w:szCs w:val="24"/>
        </w:rPr>
        <w:fldChar w:fldCharType="separate"/>
      </w:r>
      <w:r w:rsidR="00ED5B70" w:rsidRPr="00ED5B70">
        <w:rPr>
          <w:rFonts w:cs="Times New Roman"/>
        </w:rPr>
        <w:t>[4]</w:t>
      </w:r>
      <w:r w:rsidR="00ED5B70">
        <w:rPr>
          <w:rFonts w:cs="Times New Roman"/>
          <w:szCs w:val="24"/>
        </w:rPr>
        <w:fldChar w:fldCharType="end"/>
      </w:r>
      <w:r w:rsidR="001B2D09">
        <w:rPr>
          <w:rFonts w:cs="Times New Roman"/>
          <w:szCs w:val="24"/>
        </w:rPr>
        <w:t>.</w:t>
      </w:r>
      <w:r w:rsidR="007F7F1F">
        <w:rPr>
          <w:rFonts w:cs="Times New Roman"/>
          <w:szCs w:val="24"/>
        </w:rPr>
        <w:t xml:space="preserve"> </w:t>
      </w:r>
      <w:r w:rsidR="001B2D09">
        <w:rPr>
          <w:rFonts w:cs="Times New Roman"/>
          <w:szCs w:val="24"/>
        </w:rPr>
        <w:t>For example</w:t>
      </w:r>
      <w:r w:rsidR="00AA3C52">
        <w:rPr>
          <w:rFonts w:cs="Times New Roman"/>
          <w:szCs w:val="24"/>
        </w:rPr>
        <w:t xml:space="preserve">, </w:t>
      </w:r>
      <w:r w:rsidR="004867F8">
        <w:rPr>
          <w:rFonts w:cs="Times New Roman"/>
          <w:szCs w:val="24"/>
        </w:rPr>
        <w:t>p</w:t>
      </w:r>
      <w:r w:rsidR="004867F8" w:rsidRPr="00052AFF">
        <w:rPr>
          <w:rFonts w:cs="Times New Roman"/>
          <w:szCs w:val="24"/>
        </w:rPr>
        <w:t>olyethylene terephthalate</w:t>
      </w:r>
      <w:r w:rsidR="004867F8">
        <w:rPr>
          <w:rFonts w:cs="Times New Roman"/>
          <w:szCs w:val="24"/>
        </w:rPr>
        <w:t xml:space="preserve"> (</w:t>
      </w:r>
      <w:r w:rsidR="004867F8" w:rsidRPr="00052AFF">
        <w:rPr>
          <w:rFonts w:cs="Times New Roman"/>
          <w:szCs w:val="24"/>
        </w:rPr>
        <w:t xml:space="preserve">one type </w:t>
      </w:r>
      <w:r w:rsidR="00EE1C35">
        <w:rPr>
          <w:rFonts w:cs="Times New Roman"/>
          <w:szCs w:val="24"/>
        </w:rPr>
        <w:t>of</w:t>
      </w:r>
      <w:r w:rsidR="004867F8" w:rsidRPr="00052AFF">
        <w:rPr>
          <w:rFonts w:cs="Times New Roman"/>
          <w:szCs w:val="24"/>
        </w:rPr>
        <w:t xml:space="preserve"> poly</w:t>
      </w:r>
      <w:r w:rsidR="004867F8">
        <w:rPr>
          <w:rFonts w:cs="Times New Roman"/>
          <w:szCs w:val="24"/>
        </w:rPr>
        <w:t xml:space="preserve">ester) </w:t>
      </w:r>
      <w:r w:rsidR="004867F8" w:rsidRPr="00166752">
        <w:rPr>
          <w:rFonts w:cs="Times New Roman"/>
          <w:szCs w:val="24"/>
        </w:rPr>
        <w:t xml:space="preserve">exhibits a glass transition </w:t>
      </w:r>
      <w:r w:rsidR="0066491D">
        <w:rPr>
          <w:rFonts w:cs="Times New Roman"/>
          <w:szCs w:val="24"/>
        </w:rPr>
        <w:t xml:space="preserve">between </w:t>
      </w:r>
      <w:r w:rsidR="004867F8">
        <w:rPr>
          <w:rFonts w:cs="Times New Roman"/>
          <w:szCs w:val="24"/>
        </w:rPr>
        <w:t xml:space="preserve">153 </w:t>
      </w:r>
      <w:r w:rsidR="004867F8" w:rsidRPr="00052AFF">
        <w:rPr>
          <w:rFonts w:cs="Times New Roman"/>
          <w:szCs w:val="24"/>
        </w:rPr>
        <w:t>°F</w:t>
      </w:r>
      <w:r w:rsidR="004867F8">
        <w:rPr>
          <w:rFonts w:cs="Times New Roman"/>
          <w:szCs w:val="24"/>
        </w:rPr>
        <w:t xml:space="preserve"> to 178 </w:t>
      </w:r>
      <w:r w:rsidR="004867F8" w:rsidRPr="00052AFF">
        <w:rPr>
          <w:rFonts w:cs="Times New Roman"/>
          <w:szCs w:val="24"/>
        </w:rPr>
        <w:t>°F</w:t>
      </w:r>
      <w:r w:rsidR="004867F8">
        <w:rPr>
          <w:rFonts w:cs="Times New Roman"/>
          <w:szCs w:val="24"/>
        </w:rPr>
        <w:t xml:space="preserve"> and melts at </w:t>
      </w:r>
      <w:r w:rsidR="004867F8" w:rsidRPr="00052AFF">
        <w:rPr>
          <w:rFonts w:cs="Times New Roman"/>
          <w:szCs w:val="24"/>
        </w:rPr>
        <w:t>500 °F</w:t>
      </w:r>
      <w:r w:rsidR="005D1C6D">
        <w:rPr>
          <w:rFonts w:cs="Times New Roman"/>
          <w:szCs w:val="24"/>
        </w:rPr>
        <w:t xml:space="preserve"> </w:t>
      </w:r>
      <w:r w:rsidR="005D1C6D">
        <w:rPr>
          <w:rFonts w:cs="Times New Roman"/>
          <w:szCs w:val="24"/>
        </w:rPr>
        <w:fldChar w:fldCharType="begin"/>
      </w:r>
      <w:r w:rsidR="000B50D4">
        <w:rPr>
          <w:rFonts w:cs="Times New Roman"/>
          <w:szCs w:val="24"/>
        </w:rPr>
        <w:instrText xml:space="preserve"> ADDIN ZOTERO_ITEM CSL_CITATION {"citationID":"xND78Uff","properties":{"formattedCitation":"[6], [7]","plainCitation":"[6], [7]","dontUpdate":true,"noteIndex":0},"citationItems":[{"id":48,"uris":["http://zotero.org/users/7724167/items/G6YZ32HJ"],"uri":["http://zotero.org/users/7724167/items/G6YZ32HJ"],"itemData":{"id":48,"type":"book","title":"Polyethylene terephthalate — Wikipedia, The Free Encyclopedia","URL":"https://en.wikipedia.org/w/index.php?title=Polyethylene_terephthalate&amp;oldid=1014133741","author":[{"literal":"Wikipedia contributors"}],"issued":{"date-parts":[["2021"]]}}},{"id":52,"uris":["http://zotero.org/users/7724167/items/JQVFPKTP"],"uri":["http://zotero.org/users/7724167/items/JQVFPKTP"],"itemData":{"id":52,"type":"webpage","container-title":"Polymer Properties Database","genre":"Free Polymer Information Source","title":"Polyesters","URL":"https://polymerdatabase.com/polymer%20classes/Polyester%20type.html","accessed":{"date-parts":[["2021",4,8]]},"issued":{"date-parts":[["2020",5,15]]}}}],"schema":"https://github.com/citation-style-language/schema/raw/master/csl-citation.json"} </w:instrText>
      </w:r>
      <w:r w:rsidR="005D1C6D">
        <w:rPr>
          <w:rFonts w:cs="Times New Roman"/>
          <w:szCs w:val="24"/>
        </w:rPr>
        <w:fldChar w:fldCharType="separate"/>
      </w:r>
      <w:r w:rsidR="005D1C6D" w:rsidRPr="00795364">
        <w:rPr>
          <w:rFonts w:cs="Times New Roman"/>
        </w:rPr>
        <w:t>[6] [7]</w:t>
      </w:r>
      <w:r w:rsidR="005D1C6D">
        <w:rPr>
          <w:rFonts w:cs="Times New Roman"/>
          <w:szCs w:val="24"/>
        </w:rPr>
        <w:fldChar w:fldCharType="end"/>
      </w:r>
      <w:r w:rsidR="0066491D">
        <w:rPr>
          <w:rFonts w:cs="Times New Roman"/>
          <w:szCs w:val="24"/>
        </w:rPr>
        <w:t>.</w:t>
      </w:r>
      <w:r w:rsidR="00950244">
        <w:rPr>
          <w:rFonts w:cs="Times New Roman"/>
          <w:szCs w:val="24"/>
        </w:rPr>
        <w:t xml:space="preserve"> Pol</w:t>
      </w:r>
      <w:r w:rsidR="00950244" w:rsidRPr="00FB7656">
        <w:rPr>
          <w:rFonts w:cs="Times New Roman"/>
          <w:szCs w:val="24"/>
        </w:rPr>
        <w:t xml:space="preserve">y </w:t>
      </w:r>
      <w:r w:rsidR="004867F8">
        <w:rPr>
          <w:rFonts w:cs="Times New Roman"/>
          <w:szCs w:val="24"/>
        </w:rPr>
        <w:t>(</w:t>
      </w:r>
      <w:r w:rsidR="004867F8" w:rsidRPr="00FB7656">
        <w:rPr>
          <w:rFonts w:cs="Times New Roman"/>
          <w:szCs w:val="24"/>
        </w:rPr>
        <w:t>methyl methacrylate</w:t>
      </w:r>
      <w:r w:rsidR="004867F8">
        <w:rPr>
          <w:rFonts w:cs="Times New Roman"/>
          <w:szCs w:val="24"/>
        </w:rPr>
        <w:t>)</w:t>
      </w:r>
      <w:r w:rsidR="004867F8" w:rsidRPr="00FB7656">
        <w:rPr>
          <w:rFonts w:cs="Times New Roman"/>
          <w:szCs w:val="24"/>
        </w:rPr>
        <w:t xml:space="preserve"> </w:t>
      </w:r>
      <w:r w:rsidR="004867F8">
        <w:rPr>
          <w:rFonts w:cs="Times New Roman"/>
          <w:szCs w:val="24"/>
        </w:rPr>
        <w:t xml:space="preserve">exhibits a glass transition around 221 </w:t>
      </w:r>
      <w:r w:rsidR="004867F8" w:rsidRPr="00052AFF">
        <w:rPr>
          <w:rFonts w:cs="Times New Roman"/>
          <w:szCs w:val="24"/>
        </w:rPr>
        <w:t>°F</w:t>
      </w:r>
      <w:r w:rsidR="005D1C6D">
        <w:rPr>
          <w:rFonts w:cs="Times New Roman"/>
          <w:szCs w:val="24"/>
        </w:rPr>
        <w:t xml:space="preserve"> </w:t>
      </w:r>
      <w:r w:rsidR="004867F8">
        <w:rPr>
          <w:rFonts w:cs="Times New Roman"/>
          <w:szCs w:val="24"/>
        </w:rPr>
        <w:t xml:space="preserve">and </w:t>
      </w:r>
      <w:r w:rsidR="004867F8" w:rsidRPr="00FB7656">
        <w:rPr>
          <w:rFonts w:cs="Times New Roman"/>
          <w:szCs w:val="24"/>
        </w:rPr>
        <w:t>melts around 320 °F</w:t>
      </w:r>
      <w:r w:rsidR="004867F8">
        <w:rPr>
          <w:rFonts w:cs="Times New Roman"/>
          <w:szCs w:val="24"/>
        </w:rPr>
        <w:t xml:space="preserve"> </w:t>
      </w:r>
      <w:r w:rsidR="00052AFF">
        <w:rPr>
          <w:rFonts w:cs="Times New Roman"/>
          <w:szCs w:val="24"/>
        </w:rPr>
        <w:fldChar w:fldCharType="begin"/>
      </w:r>
      <w:r w:rsidR="003D421A">
        <w:rPr>
          <w:rFonts w:cs="Times New Roman"/>
          <w:szCs w:val="24"/>
        </w:rPr>
        <w:instrText xml:space="preserve"> ADDIN ZOTERO_ITEM CSL_CITATION {"citationID":"ak9BD9CJ","properties":{"formattedCitation":"[8]","plainCitation":"[8]","noteIndex":0},"citationItems":[{"id":50,"uris":["http://zotero.org/users/7724167/items/6CEQFNT8"],"uri":["http://zotero.org/users/7724167/items/6CEQFNT8"],"itemData":{"id":50,"type":"book","title":"Poly(methyl methacrylate) — Wikipedia, The Free Encyclopedia","URL":"https://en.wikipedia.org/w/index.php?title=Poly(methyl_methacrylate)&amp;oldid=1014554664","author":[{"literal":"Wikipedia contributors"}],"issued":{"date-parts":[["2021"]]}}}],"schema":"https://github.com/citation-style-language/schema/raw/master/csl-citation.json"} </w:instrText>
      </w:r>
      <w:r w:rsidR="00052AFF">
        <w:rPr>
          <w:rFonts w:cs="Times New Roman"/>
          <w:szCs w:val="24"/>
        </w:rPr>
        <w:fldChar w:fldCharType="separate"/>
      </w:r>
      <w:r w:rsidR="00795364" w:rsidRPr="00795364">
        <w:rPr>
          <w:rFonts w:cs="Times New Roman"/>
        </w:rPr>
        <w:t>[8]</w:t>
      </w:r>
      <w:r w:rsidR="00052AFF">
        <w:rPr>
          <w:rFonts w:cs="Times New Roman"/>
          <w:szCs w:val="24"/>
        </w:rPr>
        <w:fldChar w:fldCharType="end"/>
      </w:r>
      <w:r w:rsidR="00FB7656" w:rsidRPr="00FB7656">
        <w:rPr>
          <w:rFonts w:cs="Times New Roman"/>
          <w:szCs w:val="24"/>
        </w:rPr>
        <w:t xml:space="preserve">. </w:t>
      </w:r>
      <w:r w:rsidRPr="00276314">
        <w:rPr>
          <w:rFonts w:cs="Times New Roman"/>
          <w:szCs w:val="24"/>
        </w:rPr>
        <w:t>Th</w:t>
      </w:r>
      <w:r w:rsidR="00EC1100" w:rsidRPr="00166752">
        <w:rPr>
          <w:rFonts w:cs="Times New Roman"/>
          <w:szCs w:val="24"/>
        </w:rPr>
        <w:t xml:space="preserve">e high sensitivity of </w:t>
      </w:r>
      <w:r w:rsidR="0066491D" w:rsidRPr="00166752">
        <w:rPr>
          <w:rFonts w:cs="Times New Roman"/>
          <w:szCs w:val="24"/>
        </w:rPr>
        <w:t>th</w:t>
      </w:r>
      <w:r w:rsidR="0066491D">
        <w:rPr>
          <w:rFonts w:cs="Times New Roman"/>
          <w:szCs w:val="24"/>
        </w:rPr>
        <w:t>e</w:t>
      </w:r>
      <w:r w:rsidR="0066491D" w:rsidRPr="00166752">
        <w:rPr>
          <w:rFonts w:cs="Times New Roman"/>
          <w:szCs w:val="24"/>
        </w:rPr>
        <w:t xml:space="preserve">se </w:t>
      </w:r>
      <w:r w:rsidR="00EC1100" w:rsidRPr="00166752">
        <w:rPr>
          <w:rFonts w:cs="Times New Roman"/>
          <w:szCs w:val="24"/>
        </w:rPr>
        <w:t xml:space="preserve">materials to elevated temperatures has led to the concern that a vehicle fire may degrade or even completely </w:t>
      </w:r>
      <w:r w:rsidR="00F933B5">
        <w:rPr>
          <w:rFonts w:cs="Times New Roman"/>
          <w:szCs w:val="24"/>
        </w:rPr>
        <w:t>destroy</w:t>
      </w:r>
      <w:r w:rsidR="00EC1100" w:rsidRPr="00166752">
        <w:rPr>
          <w:rFonts w:cs="Times New Roman"/>
          <w:szCs w:val="24"/>
        </w:rPr>
        <w:t xml:space="preserve"> a </w:t>
      </w:r>
      <w:r w:rsidR="005462F8">
        <w:rPr>
          <w:rFonts w:cs="Times New Roman"/>
          <w:szCs w:val="24"/>
        </w:rPr>
        <w:t>PC</w:t>
      </w:r>
      <w:r w:rsidR="00EC1100" w:rsidRPr="00166752">
        <w:rPr>
          <w:rFonts w:cs="Times New Roman"/>
          <w:szCs w:val="24"/>
        </w:rPr>
        <w:t xml:space="preserve"> overlay on a bridge deck.</w:t>
      </w:r>
    </w:p>
    <w:p w14:paraId="1E87CB6C" w14:textId="358019ED" w:rsidR="008C0204" w:rsidRPr="003D421A" w:rsidRDefault="008C0204" w:rsidP="00166752">
      <w:pPr>
        <w:autoSpaceDE w:val="0"/>
        <w:autoSpaceDN w:val="0"/>
        <w:adjustRightInd w:val="0"/>
        <w:spacing w:after="120"/>
        <w:jc w:val="center"/>
        <w:rPr>
          <w:rFonts w:cs="Times New Roman"/>
          <w:szCs w:val="24"/>
        </w:rPr>
      </w:pPr>
      <w:r>
        <w:rPr>
          <w:noProof/>
        </w:rPr>
        <w:drawing>
          <wp:inline distT="0" distB="0" distL="0" distR="0" wp14:anchorId="0E6F6B5F" wp14:editId="3442943F">
            <wp:extent cx="2249424" cy="1645920"/>
            <wp:effectExtent l="0" t="0" r="0" b="0"/>
            <wp:docPr id="5" name="Picture 5"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9424" cy="1645920"/>
                    </a:xfrm>
                    <a:prstGeom prst="rect">
                      <a:avLst/>
                    </a:prstGeom>
                    <a:noFill/>
                    <a:ln>
                      <a:noFill/>
                    </a:ln>
                  </pic:spPr>
                </pic:pic>
              </a:graphicData>
            </a:graphic>
          </wp:inline>
        </w:drawing>
      </w:r>
    </w:p>
    <w:p w14:paraId="198FBD6C" w14:textId="48CC6A71" w:rsidR="009436F6" w:rsidRPr="0072020B" w:rsidRDefault="00A81F20" w:rsidP="00A81F20">
      <w:pPr>
        <w:jc w:val="center"/>
        <w:rPr>
          <w:rFonts w:cs="Times New Roman"/>
          <w:b/>
          <w:bCs/>
          <w:szCs w:val="24"/>
          <w:lang w:eastAsia="zh-CN"/>
        </w:rPr>
      </w:pPr>
      <w:r w:rsidRPr="0072020B">
        <w:rPr>
          <w:rFonts w:cs="Times New Roman"/>
          <w:b/>
          <w:bCs/>
          <w:szCs w:val="24"/>
          <w:lang w:eastAsia="zh-CN"/>
        </w:rPr>
        <w:t xml:space="preserve">Figure 1 </w:t>
      </w:r>
      <w:r w:rsidR="004D06F2" w:rsidRPr="0072020B">
        <w:rPr>
          <w:rFonts w:cs="Times New Roman"/>
          <w:b/>
          <w:bCs/>
          <w:szCs w:val="24"/>
          <w:lang w:eastAsia="zh-CN"/>
        </w:rPr>
        <w:t>Overlaying concrete bridge deck with polymer concrete</w:t>
      </w:r>
      <w:r w:rsidR="00C03C7B" w:rsidRPr="0072020B">
        <w:rPr>
          <w:rFonts w:cs="Times New Roman"/>
          <w:b/>
          <w:bCs/>
          <w:szCs w:val="24"/>
          <w:lang w:eastAsia="zh-CN"/>
        </w:rPr>
        <w:t xml:space="preserve"> </w:t>
      </w:r>
      <w:r w:rsidR="00C03C7B" w:rsidRPr="0072020B">
        <w:rPr>
          <w:rFonts w:cs="Times New Roman"/>
          <w:b/>
          <w:bCs/>
          <w:szCs w:val="24"/>
          <w:lang w:eastAsia="zh-CN"/>
        </w:rPr>
        <w:fldChar w:fldCharType="begin"/>
      </w:r>
      <w:r w:rsidR="00C03C7B" w:rsidRPr="0072020B">
        <w:rPr>
          <w:rFonts w:cs="Times New Roman"/>
          <w:b/>
          <w:bCs/>
          <w:szCs w:val="24"/>
          <w:lang w:eastAsia="zh-CN"/>
        </w:rPr>
        <w:instrText xml:space="preserve"> ADDIN ZOTERO_ITEM CSL_CITATION {"citationID":"2qr49Wbp","properties":{"formattedCitation":"[9]","plainCitation":"[9]","noteIndex":0},"citationItems":[{"id":979,"uris":["http://zotero.org/users/7724167/items/F6E3K4L8"],"uri":["http://zotero.org/users/7724167/items/F6E3K4L8"],"itemData":{"id":979,"type":"webpage","title":"Polymer Overlays for Bridge Decks - College of Engineering &amp; Applied Science","URL":"https://uwm.edu/engineering/polymer-overlays-for-bridge-decks-fall-academic-edition/","accessed":{"date-parts":[["2021",4,9]]}}}],"schema":"https://github.com/citation-style-language/schema/raw/master/csl-citation.json"} </w:instrText>
      </w:r>
      <w:r w:rsidR="00C03C7B" w:rsidRPr="0072020B">
        <w:rPr>
          <w:rFonts w:cs="Times New Roman"/>
          <w:b/>
          <w:bCs/>
          <w:szCs w:val="24"/>
          <w:lang w:eastAsia="zh-CN"/>
        </w:rPr>
        <w:fldChar w:fldCharType="separate"/>
      </w:r>
      <w:r w:rsidR="00C03C7B" w:rsidRPr="0072020B">
        <w:rPr>
          <w:rFonts w:cs="Times New Roman"/>
          <w:szCs w:val="28"/>
        </w:rPr>
        <w:t>[9]</w:t>
      </w:r>
      <w:r w:rsidR="00C03C7B" w:rsidRPr="0072020B">
        <w:rPr>
          <w:rFonts w:cs="Times New Roman"/>
          <w:b/>
          <w:bCs/>
          <w:szCs w:val="24"/>
          <w:lang w:eastAsia="zh-CN"/>
        </w:rPr>
        <w:fldChar w:fldCharType="end"/>
      </w:r>
    </w:p>
    <w:p w14:paraId="3516BA92" w14:textId="132FDACE" w:rsidR="007A2329" w:rsidRPr="00AC6F24" w:rsidRDefault="0007247B" w:rsidP="0030157D">
      <w:r>
        <w:rPr>
          <w:rFonts w:cs="Times New Roman"/>
          <w:szCs w:val="24"/>
        </w:rPr>
        <w:t xml:space="preserve">Some further concerns also attend the use of </w:t>
      </w:r>
      <w:r>
        <w:rPr>
          <w:rFonts w:cs="Times New Roman"/>
          <w:szCs w:val="24"/>
          <w:lang w:eastAsia="zh-CN"/>
        </w:rPr>
        <w:t xml:space="preserve">PC </w:t>
      </w:r>
      <w:r>
        <w:rPr>
          <w:rFonts w:cs="Times New Roman"/>
          <w:szCs w:val="24"/>
        </w:rPr>
        <w:t>as overlays on</w:t>
      </w:r>
      <w:r w:rsidR="0051194D">
        <w:rPr>
          <w:rFonts w:cs="Times New Roman"/>
          <w:szCs w:val="24"/>
        </w:rPr>
        <w:t xml:space="preserve"> bridge decks</w:t>
      </w:r>
      <w:r>
        <w:rPr>
          <w:rFonts w:cs="Times New Roman"/>
          <w:szCs w:val="24"/>
        </w:rPr>
        <w:t>. Among those concerns is the deformation incompatibility of those materials and their</w:t>
      </w:r>
      <w:r w:rsidR="0051194D">
        <w:rPr>
          <w:rFonts w:cs="Times New Roman"/>
          <w:szCs w:val="24"/>
        </w:rPr>
        <w:t xml:space="preserve"> concrete</w:t>
      </w:r>
      <w:r>
        <w:rPr>
          <w:rFonts w:cs="Times New Roman"/>
          <w:szCs w:val="24"/>
        </w:rPr>
        <w:t xml:space="preserve"> substrate at high temperature</w:t>
      </w:r>
      <w:r w:rsidR="00052AFF">
        <w:rPr>
          <w:rFonts w:cs="Times New Roman"/>
          <w:szCs w:val="24"/>
        </w:rPr>
        <w:t>s</w:t>
      </w:r>
      <w:r>
        <w:rPr>
          <w:rFonts w:cs="Times New Roman"/>
          <w:szCs w:val="24"/>
        </w:rPr>
        <w:t>. T</w:t>
      </w:r>
      <w:r w:rsidR="008D456D">
        <w:rPr>
          <w:rFonts w:cs="Times New Roman"/>
          <w:szCs w:val="24"/>
        </w:rPr>
        <w:t xml:space="preserve">he thickness of </w:t>
      </w:r>
      <w:r w:rsidR="00AC6F24">
        <w:rPr>
          <w:rFonts w:cs="Times New Roman"/>
          <w:szCs w:val="24"/>
        </w:rPr>
        <w:t xml:space="preserve">a </w:t>
      </w:r>
      <w:r w:rsidR="008D456D">
        <w:rPr>
          <w:rFonts w:cs="Times New Roman"/>
          <w:szCs w:val="24"/>
        </w:rPr>
        <w:t xml:space="preserve">PC overlay </w:t>
      </w:r>
      <w:r w:rsidR="008C0204">
        <w:rPr>
          <w:rFonts w:cs="Times New Roman"/>
          <w:szCs w:val="24"/>
        </w:rPr>
        <w:t>is</w:t>
      </w:r>
      <w:r w:rsidR="0051194D">
        <w:rPr>
          <w:rFonts w:cs="Times New Roman"/>
          <w:szCs w:val="24"/>
        </w:rPr>
        <w:t xml:space="preserve"> </w:t>
      </w:r>
      <w:r w:rsidR="008D456D">
        <w:rPr>
          <w:rFonts w:cs="Times New Roman"/>
          <w:szCs w:val="24"/>
        </w:rPr>
        <w:t>small,</w:t>
      </w:r>
      <w:r w:rsidR="008D456D" w:rsidRPr="00052AFF">
        <w:rPr>
          <w:rFonts w:cs="Times New Roman"/>
          <w:szCs w:val="24"/>
        </w:rPr>
        <w:t xml:space="preserve"> </w:t>
      </w:r>
      <w:r w:rsidR="00AC6F24">
        <w:rPr>
          <w:rFonts w:cs="Times New Roman"/>
          <w:szCs w:val="24"/>
        </w:rPr>
        <w:t>usually</w:t>
      </w:r>
      <w:r w:rsidR="00403075">
        <w:rPr>
          <w:rFonts w:cs="Times New Roman"/>
          <w:szCs w:val="24"/>
        </w:rPr>
        <w:t xml:space="preserve"> applied at a total thickness of </w:t>
      </w:r>
      <w:r w:rsidR="00AC6F24">
        <w:rPr>
          <w:rFonts w:cs="Times New Roman"/>
          <w:szCs w:val="24"/>
        </w:rPr>
        <w:t xml:space="preserve"> </w:t>
      </w:r>
      <w:r w:rsidR="008D456D" w:rsidRPr="00052AFF">
        <w:rPr>
          <w:rFonts w:cs="Times New Roman"/>
          <w:szCs w:val="24"/>
        </w:rPr>
        <w:t>0.5-0.75 inch</w:t>
      </w:r>
      <w:r w:rsidR="00052AFF" w:rsidRPr="00052AFF">
        <w:rPr>
          <w:rFonts w:cs="Times New Roman"/>
          <w:szCs w:val="24"/>
        </w:rPr>
        <w:t>es</w:t>
      </w:r>
      <w:r w:rsidR="008D456D" w:rsidRPr="00052AFF">
        <w:rPr>
          <w:rFonts w:cs="Times New Roman"/>
          <w:szCs w:val="24"/>
        </w:rPr>
        <w:t xml:space="preserve"> </w:t>
      </w:r>
      <w:r w:rsidR="008D456D">
        <w:fldChar w:fldCharType="begin"/>
      </w:r>
      <w:r w:rsidR="00C03C7B">
        <w:instrText xml:space="preserve"> ADDIN ZOTERO_ITEM CSL_CITATION {"citationID":"Wp6UaikZ","properties":{"formattedCitation":"[10]","plainCitation":"[10]","noteIndex":0},"citationItems":[{"id":31,"uris":["http://zotero.org/users/7724167/items/ISIWMTBG"],"uri":["http://zotero.org/users/7724167/items/ISIWMTBG"],"itemData":{"id":31,"type":"article-magazine","container-title":"Concrete Construction","title":"Overlaying Concrete Bridge Decks with Polymer Concrete","URL":"https://www.concreteconstruction.net/how-to/materials/overlaying-concrete-bridge-decks-with-polymer-concrete_o","author":[{"family":"Smith","given":"Anne"}],"accessed":{"date-parts":[["2021",4,8]]},"issued":{"date-parts":[["1991",4]]}}}],"schema":"https://github.com/citation-style-language/schema/raw/master/csl-citation.json"} </w:instrText>
      </w:r>
      <w:r w:rsidR="008D456D">
        <w:fldChar w:fldCharType="separate"/>
      </w:r>
      <w:r w:rsidR="00C03C7B" w:rsidRPr="00C03C7B">
        <w:rPr>
          <w:rFonts w:cs="Times New Roman"/>
        </w:rPr>
        <w:t>[10]</w:t>
      </w:r>
      <w:r w:rsidR="008D456D">
        <w:fldChar w:fldCharType="end"/>
      </w:r>
      <w:r w:rsidR="008D456D">
        <w:t xml:space="preserve">. </w:t>
      </w:r>
      <w:r w:rsidR="00B4100E">
        <w:t xml:space="preserve">Under a vehicle fire, a PC overlay will be exposed to high temperature directly </w:t>
      </w:r>
      <w:r w:rsidR="008D456D">
        <w:t xml:space="preserve">while </w:t>
      </w:r>
      <w:r w:rsidR="00052AFF">
        <w:t>the temperature of the concrete substrate</w:t>
      </w:r>
      <w:r w:rsidR="00B4100E">
        <w:t xml:space="preserve"> beneath it </w:t>
      </w:r>
      <w:r w:rsidR="008D456D">
        <w:t xml:space="preserve">is </w:t>
      </w:r>
      <w:r w:rsidR="00052AFF">
        <w:t>still relatively low</w:t>
      </w:r>
      <w:r w:rsidR="00B4100E">
        <w:t xml:space="preserve">, as shown in Figure </w:t>
      </w:r>
      <w:r w:rsidR="005462F8">
        <w:t>2</w:t>
      </w:r>
      <w:r>
        <w:t>.</w:t>
      </w:r>
      <w:r w:rsidR="00AC6F24">
        <w:t xml:space="preserve"> Such a thermal gradient </w:t>
      </w:r>
      <w:r w:rsidR="00B4100E">
        <w:t xml:space="preserve">along the bridge deck </w:t>
      </w:r>
      <w:r w:rsidR="00AC6F24">
        <w:t xml:space="preserve">may lead to the delamination of </w:t>
      </w:r>
      <w:r w:rsidR="00B4100E">
        <w:t>the o</w:t>
      </w:r>
      <w:r w:rsidR="00AC6F24">
        <w:t>verlay from its concrete substrate</w:t>
      </w:r>
      <w:r w:rsidR="00B4100E">
        <w:t>. This</w:t>
      </w:r>
      <w:r w:rsidR="00AC6F24">
        <w:t xml:space="preserve"> will be further aggravated by the significant difference </w:t>
      </w:r>
      <w:r w:rsidR="007A2329">
        <w:t xml:space="preserve">between the thermal expansion coefficient of PC and that of conventional </w:t>
      </w:r>
      <w:r w:rsidR="005B7430">
        <w:t xml:space="preserve">cement </w:t>
      </w:r>
      <w:r w:rsidR="007A2329">
        <w:t>concrete</w:t>
      </w:r>
      <w:r w:rsidR="00323B75">
        <w:t xml:space="preserve">. </w:t>
      </w:r>
      <w:r w:rsidR="00323B75" w:rsidRPr="0072020B">
        <w:t>The thermal expansion coefficient of PC is typically two to three times higher than that of conventional</w:t>
      </w:r>
      <w:r w:rsidR="005B7430">
        <w:t xml:space="preserve"> cement </w:t>
      </w:r>
      <w:r w:rsidR="00323B75" w:rsidRPr="0072020B">
        <w:t>concrete</w:t>
      </w:r>
      <w:r w:rsidR="00E9532F">
        <w:t xml:space="preserve"> </w:t>
      </w:r>
      <w:r w:rsidR="00E9532F">
        <w:fldChar w:fldCharType="begin"/>
      </w:r>
      <w:r w:rsidR="00C03C7B">
        <w:instrText xml:space="preserve"> ADDIN ZOTERO_ITEM CSL_CITATION {"citationID":"lSnYdaiD","properties":{"formattedCitation":"[11], [12]","plainCitation":"[11], [12]","noteIndex":0},"citationItems":[{"id":19,"uris":["http://zotero.org/users/7724167/items/TB9ESZLJ"],"uri":["http://zotero.org/users/7724167/items/TB9ESZLJ"],"itemData":{"id":19,"type":"article-journal","abstract":"The coefficient of thermal expansion (CTE) is one of the material factors affecting the behavior of concrete structures. This study reports the typical range of CTE for polymer concrete with different types of polymeric binder based on extensive literature surveys. The results revealed the CTE of polymer concrete generally fell between 12.5 and 28.6 x 10\n              -6\n              /°C, which is about twice or three times higher than that of ordinary cement concrete, because the CTE of polymeric binder is much larger than that of cementitious binders. The findings of this study will provide useful information for the design and analysis of polymer concrete members and repair components.","container-title":"Advanced Materials Research","DOI":"10.4028/www.scientific.net/AMR.1129.139","ISSN":"1662-8985","journalAbbreviation":"AMR","page":"139-144","source":"DOI.org (Crossref)","title":"Coefficient of Thermal Expansion of Polymer Concrete with Different Polymeric Binders","volume":"1129","author":[{"family":"Yeon","given":"Kyu Seok"},{"family":"Kim","given":"Kwan Kyu"},{"family":"Kim","given":"Chul Young"},{"family":"Yeon","given":"Jae Heum"}],"issued":{"date-parts":[["2015",11]]}}},{"id":33,"uris":["http://zotero.org/users/7724167/items/L2PSL6F2"],"uri":["http://zotero.org/users/7724167/items/L2PSL6F2"],"itemData":{"id":33,"type":"thesis","event-place":"Montreal, Canada","publisher":"Department of Civil Engineering and Applied Mechanics, McGill University","publisher-place":"Montreal, Canada","title":"Durability of Epoxy Polymer Concrete Overlays for Bridge Decks","author":[{"literal":"Nuno Gama"}],"issued":{"date-parts":[["1999",3]]}}}],"schema":"https://github.com/citation-style-language/schema/raw/master/csl-citation.json"} </w:instrText>
      </w:r>
      <w:r w:rsidR="00E9532F">
        <w:fldChar w:fldCharType="separate"/>
      </w:r>
      <w:r w:rsidR="00C03C7B" w:rsidRPr="00C03C7B">
        <w:rPr>
          <w:rFonts w:cs="Times New Roman"/>
        </w:rPr>
        <w:t>[11], [12]</w:t>
      </w:r>
      <w:r w:rsidR="00E9532F">
        <w:fldChar w:fldCharType="end"/>
      </w:r>
      <w:r w:rsidR="007A2329">
        <w:rPr>
          <w:rFonts w:cs="Times New Roman"/>
          <w:szCs w:val="24"/>
        </w:rPr>
        <w:t>.</w:t>
      </w:r>
    </w:p>
    <w:p w14:paraId="6F9A7B3A" w14:textId="77777777" w:rsidR="006D437F" w:rsidRDefault="007F4383" w:rsidP="0030157D">
      <w:pPr>
        <w:spacing w:after="0"/>
        <w:rPr>
          <w:rFonts w:cs="Times New Roman"/>
          <w:szCs w:val="24"/>
          <w:lang w:eastAsia="zh-CN"/>
        </w:rPr>
      </w:pPr>
      <w:r>
        <w:rPr>
          <w:rFonts w:cs="Times New Roman"/>
          <w:szCs w:val="24"/>
          <w:lang w:eastAsia="zh-CN"/>
        </w:rPr>
        <w:t>Some prior research has looked at the potential negative impacts of the significant difference between the thermal</w:t>
      </w:r>
      <w:r w:rsidR="008C0204">
        <w:rPr>
          <w:rFonts w:cs="Times New Roman"/>
          <w:szCs w:val="24"/>
          <w:lang w:eastAsia="zh-CN"/>
        </w:rPr>
        <w:t xml:space="preserve"> </w:t>
      </w:r>
      <w:r>
        <w:rPr>
          <w:rFonts w:cs="Times New Roman"/>
          <w:szCs w:val="24"/>
          <w:lang w:eastAsia="zh-CN"/>
        </w:rPr>
        <w:t xml:space="preserve">expansion coefficient of </w:t>
      </w:r>
      <w:r w:rsidR="00052AFF">
        <w:rPr>
          <w:rFonts w:cs="Times New Roman"/>
          <w:szCs w:val="24"/>
          <w:lang w:eastAsia="zh-CN"/>
        </w:rPr>
        <w:t xml:space="preserve">PC </w:t>
      </w:r>
      <w:r>
        <w:rPr>
          <w:rFonts w:cs="Times New Roman"/>
          <w:szCs w:val="24"/>
          <w:lang w:eastAsia="zh-CN"/>
        </w:rPr>
        <w:t xml:space="preserve">and that of concrete substrate </w:t>
      </w:r>
      <w:r w:rsidR="00E9532F">
        <w:rPr>
          <w:rFonts w:cs="Times New Roman"/>
          <w:szCs w:val="24"/>
          <w:lang w:eastAsia="zh-CN"/>
        </w:rPr>
        <w:fldChar w:fldCharType="begin"/>
      </w:r>
      <w:r w:rsidR="00C03C7B">
        <w:rPr>
          <w:rFonts w:cs="Times New Roman"/>
          <w:szCs w:val="24"/>
          <w:lang w:eastAsia="zh-CN"/>
        </w:rPr>
        <w:instrText xml:space="preserve"> ADDIN ZOTERO_ITEM CSL_CITATION {"citationID":"dwEGfxOT","properties":{"formattedCitation":"[12], [13]","plainCitation":"[12], [13]","noteIndex":0},"citationItems":[{"id":33,"uris":["http://zotero.org/users/7724167/items/L2PSL6F2"],"uri":["http://zotero.org/users/7724167/items/L2PSL6F2"],"itemData":{"id":33,"type":"thesis","event-place":"Montreal, Canada","publisher":"Department of Civil Engineering and Applied Mechanics, McGill University","publisher-place":"Montreal, Canada","title":"Durability of Epoxy Polymer Concrete Overlays for Bridge Decks","author":[{"literal":"Nuno Gama"}],"issued":{"date-parts":[["1999",3]]}}},{"id":88,"uris":["http://zotero.org/users/7724167/items/YRNSSXHP"],"uri":["http://zotero.org/users/7724167/items/YRNSSXHP"],"itemData":{"id":88,"type":"article-journal","abstract":"Thin polymer-concrete overlays that provide low permeability and high skid resistance can be installed on bridge decks with minimal disruption to traffic and at about one-half the cost of alternative service-life-extending measures such as portland cement concrete overlays. Unfortunately, laboratory tests have indicated that the temperature changes to which bridge decks are typically subjected are sufficient to cause deterioration and eventual failure of the overlays placed in Virginia. The deterioration is caused by the development of stress in the bond between the concrete and overlay that results from differences in the moduli of elasticity and the coefficients of thermal expansion of the two materials. Thermally induced cracks have been noted in the overlay, the base concrete, and the bond interface--a majority of them in the medium least able to withstand the stress. Cracks in the overlay increase its permeability, and cracks in the base concrete or the bond interface lead to delamination of the overlays. It is estimated that a properly installed overlay prepared with either of the two polyester resins tested to date in Virginia will have a useful service life of at least five years, which, considering its ease of application, may be acceptable for bridges where it is difficult to close a lane to make a more permanent repair. A longer service life should be possible if more flexible resins are developed.","container-title":"Transportation Research Board","issue":"889","journalAbbreviation":"Bridge inspection and rehabilitation","page":"64-73","title":"Thermal Compatibility of Thin Polymer-concrete Overlays","author":[{"family":"Sprinkel","given":"Michael M"}],"issued":{"date-parts":[["1983"]]}}}],"schema":"https://github.com/citation-style-language/schema/raw/master/csl-citation.json"} </w:instrText>
      </w:r>
      <w:r w:rsidR="00E9532F">
        <w:rPr>
          <w:rFonts w:cs="Times New Roman"/>
          <w:szCs w:val="24"/>
          <w:lang w:eastAsia="zh-CN"/>
        </w:rPr>
        <w:fldChar w:fldCharType="separate"/>
      </w:r>
      <w:r w:rsidR="00C03C7B" w:rsidRPr="00C03C7B">
        <w:rPr>
          <w:rFonts w:cs="Times New Roman"/>
        </w:rPr>
        <w:t>[12], [13]</w:t>
      </w:r>
      <w:r w:rsidR="00E9532F">
        <w:rPr>
          <w:rFonts w:cs="Times New Roman"/>
          <w:szCs w:val="24"/>
          <w:lang w:eastAsia="zh-CN"/>
        </w:rPr>
        <w:fldChar w:fldCharType="end"/>
      </w:r>
      <w:r w:rsidR="0066491D">
        <w:rPr>
          <w:rFonts w:cs="Times New Roman"/>
          <w:szCs w:val="24"/>
          <w:lang w:eastAsia="zh-CN"/>
        </w:rPr>
        <w:t xml:space="preserve">. </w:t>
      </w:r>
      <w:r>
        <w:rPr>
          <w:rFonts w:cs="Times New Roman"/>
          <w:szCs w:val="24"/>
          <w:lang w:eastAsia="zh-CN"/>
        </w:rPr>
        <w:t xml:space="preserve">However, </w:t>
      </w:r>
      <w:bookmarkStart w:id="0" w:name="_Hlk68737551"/>
      <w:r>
        <w:rPr>
          <w:rFonts w:cs="Times New Roman"/>
          <w:szCs w:val="24"/>
          <w:lang w:eastAsia="zh-CN"/>
        </w:rPr>
        <w:t>most of the existing studies focus on a</w:t>
      </w:r>
      <w:r w:rsidR="008C0204">
        <w:rPr>
          <w:rFonts w:cs="Times New Roman"/>
          <w:szCs w:val="24"/>
          <w:lang w:eastAsia="zh-CN"/>
        </w:rPr>
        <w:t xml:space="preserve"> </w:t>
      </w:r>
      <w:r w:rsidR="003D421A">
        <w:rPr>
          <w:rFonts w:cs="Times New Roman"/>
          <w:szCs w:val="24"/>
          <w:lang w:eastAsia="zh-CN"/>
        </w:rPr>
        <w:t xml:space="preserve">daily </w:t>
      </w:r>
      <w:r>
        <w:rPr>
          <w:rFonts w:cs="Times New Roman"/>
          <w:szCs w:val="24"/>
          <w:lang w:eastAsia="zh-CN"/>
        </w:rPr>
        <w:t xml:space="preserve">ambient temperature range, and relatively uniform temperature increases or decreases. </w:t>
      </w:r>
      <w:r w:rsidR="004E3B69">
        <w:rPr>
          <w:rFonts w:cs="Times New Roman"/>
          <w:szCs w:val="24"/>
          <w:lang w:eastAsia="zh-CN"/>
        </w:rPr>
        <w:t>W</w:t>
      </w:r>
      <w:r>
        <w:rPr>
          <w:rFonts w:cs="Times New Roman"/>
          <w:szCs w:val="24"/>
          <w:lang w:eastAsia="zh-CN"/>
        </w:rPr>
        <w:t xml:space="preserve">e have little firm information about scenarios in which a composite panel of </w:t>
      </w:r>
      <w:r w:rsidR="005B7430">
        <w:rPr>
          <w:rFonts w:cs="Times New Roman"/>
          <w:szCs w:val="24"/>
          <w:lang w:eastAsia="zh-CN"/>
        </w:rPr>
        <w:t>conventional cement</w:t>
      </w:r>
      <w:r>
        <w:rPr>
          <w:rFonts w:cs="Times New Roman"/>
          <w:szCs w:val="24"/>
          <w:lang w:eastAsia="zh-CN"/>
        </w:rPr>
        <w:t xml:space="preserve"> concrete</w:t>
      </w:r>
      <w:r w:rsidR="00052AFF">
        <w:rPr>
          <w:rFonts w:cs="Times New Roman"/>
          <w:szCs w:val="24"/>
          <w:lang w:eastAsia="zh-CN"/>
        </w:rPr>
        <w:t xml:space="preserve"> substrate</w:t>
      </w:r>
      <w:r>
        <w:rPr>
          <w:rFonts w:cs="Times New Roman"/>
          <w:szCs w:val="24"/>
          <w:lang w:eastAsia="zh-CN"/>
        </w:rPr>
        <w:t xml:space="preserve"> and </w:t>
      </w:r>
      <w:r w:rsidR="00052AFF">
        <w:rPr>
          <w:rFonts w:cs="Times New Roman"/>
          <w:szCs w:val="24"/>
          <w:lang w:eastAsia="zh-CN"/>
        </w:rPr>
        <w:t xml:space="preserve">PC </w:t>
      </w:r>
      <w:r>
        <w:rPr>
          <w:rFonts w:cs="Times New Roman"/>
          <w:szCs w:val="24"/>
          <w:lang w:eastAsia="zh-CN"/>
        </w:rPr>
        <w:t xml:space="preserve">overlays </w:t>
      </w:r>
      <w:bookmarkEnd w:id="0"/>
      <w:r>
        <w:rPr>
          <w:rFonts w:cs="Times New Roman"/>
          <w:szCs w:val="24"/>
          <w:lang w:eastAsia="zh-CN"/>
        </w:rPr>
        <w:t xml:space="preserve">(hereafter, a “composite panel”) </w:t>
      </w:r>
      <w:bookmarkStart w:id="1" w:name="_Hlk68737645"/>
      <w:r>
        <w:rPr>
          <w:rFonts w:cs="Times New Roman"/>
          <w:szCs w:val="24"/>
          <w:lang w:eastAsia="zh-CN"/>
        </w:rPr>
        <w:t>is directly exposed to a vehicle fire</w:t>
      </w:r>
      <w:bookmarkEnd w:id="1"/>
      <w:r w:rsidR="004E3B69">
        <w:rPr>
          <w:rFonts w:cs="Times New Roman"/>
          <w:szCs w:val="24"/>
          <w:lang w:eastAsia="zh-CN"/>
        </w:rPr>
        <w:t xml:space="preserve">, since </w:t>
      </w:r>
      <w:r>
        <w:rPr>
          <w:rFonts w:cs="Times New Roman"/>
          <w:szCs w:val="24"/>
          <w:lang w:eastAsia="zh-CN"/>
        </w:rPr>
        <w:t xml:space="preserve">1) the heat from a vehicle fire is much higher than the ambient-temperature changes studied to date, </w:t>
      </w:r>
      <w:r w:rsidRPr="00CE047A">
        <w:rPr>
          <w:rFonts w:cs="Times New Roman"/>
          <w:szCs w:val="24"/>
          <w:lang w:eastAsia="zh-CN"/>
        </w:rPr>
        <w:t xml:space="preserve">and 2) </w:t>
      </w:r>
      <w:r w:rsidR="00CE047A" w:rsidRPr="0072020B">
        <w:rPr>
          <w:rFonts w:cs="Times New Roman"/>
          <w:szCs w:val="24"/>
          <w:lang w:eastAsia="zh-CN"/>
        </w:rPr>
        <w:t xml:space="preserve">the </w:t>
      </w:r>
      <w:r w:rsidRPr="00CE047A">
        <w:rPr>
          <w:rFonts w:cs="Times New Roman"/>
          <w:szCs w:val="24"/>
          <w:lang w:eastAsia="zh-CN"/>
        </w:rPr>
        <w:t>composite panel</w:t>
      </w:r>
      <w:r>
        <w:rPr>
          <w:rFonts w:cs="Times New Roman"/>
          <w:szCs w:val="24"/>
          <w:lang w:eastAsia="zh-CN"/>
        </w:rPr>
        <w:t xml:space="preserve"> experiences thermal gradients not only along its thickness (as illustrated by the vertical red arrow in Fig</w:t>
      </w:r>
      <w:r w:rsidR="00313E7C">
        <w:rPr>
          <w:rFonts w:cs="Times New Roman"/>
          <w:szCs w:val="24"/>
          <w:lang w:eastAsia="zh-CN"/>
        </w:rPr>
        <w:t>ure</w:t>
      </w:r>
      <w:r>
        <w:rPr>
          <w:rFonts w:cs="Times New Roman"/>
          <w:szCs w:val="24"/>
          <w:lang w:eastAsia="zh-CN"/>
        </w:rPr>
        <w:t xml:space="preserve"> </w:t>
      </w:r>
      <w:r w:rsidR="0066491D">
        <w:rPr>
          <w:rFonts w:cs="Times New Roman"/>
          <w:szCs w:val="24"/>
          <w:lang w:eastAsia="zh-CN"/>
        </w:rPr>
        <w:t>2</w:t>
      </w:r>
      <w:r>
        <w:rPr>
          <w:rFonts w:cs="Times New Roman"/>
          <w:szCs w:val="24"/>
          <w:lang w:eastAsia="zh-CN"/>
        </w:rPr>
        <w:t>), but also along its surface (the horizontal red arrow) due to the low thermal conductivity of materials and the non-uniform heat</w:t>
      </w:r>
      <w:r w:rsidR="003D421A">
        <w:rPr>
          <w:rFonts w:cs="Times New Roman"/>
          <w:szCs w:val="24"/>
          <w:lang w:eastAsia="zh-CN"/>
        </w:rPr>
        <w:t xml:space="preserve"> exposure of a surface under a vehicle fire</w:t>
      </w:r>
      <w:r w:rsidR="00052AFF">
        <w:rPr>
          <w:rFonts w:cs="Times New Roman"/>
          <w:szCs w:val="24"/>
          <w:lang w:eastAsia="zh-CN"/>
        </w:rPr>
        <w:t xml:space="preserve">. </w:t>
      </w:r>
      <w:r w:rsidR="00B4100E">
        <w:rPr>
          <w:rFonts w:cs="Times New Roman"/>
          <w:szCs w:val="24"/>
          <w:lang w:eastAsia="zh-CN"/>
        </w:rPr>
        <w:t>As</w:t>
      </w:r>
      <w:r w:rsidR="001B006D">
        <w:rPr>
          <w:rFonts w:cs="Times New Roman"/>
          <w:szCs w:val="24"/>
          <w:lang w:eastAsia="zh-CN"/>
        </w:rPr>
        <w:t xml:space="preserve"> </w:t>
      </w:r>
      <w:r w:rsidR="0066491D">
        <w:rPr>
          <w:rFonts w:cs="Times New Roman"/>
          <w:szCs w:val="24"/>
          <w:lang w:eastAsia="zh-CN"/>
        </w:rPr>
        <w:t>previously discussed</w:t>
      </w:r>
      <w:r w:rsidR="00B4100E">
        <w:rPr>
          <w:rFonts w:cs="Times New Roman"/>
          <w:szCs w:val="24"/>
          <w:lang w:eastAsia="zh-CN"/>
        </w:rPr>
        <w:t>, t</w:t>
      </w:r>
      <w:r w:rsidR="00052AFF">
        <w:rPr>
          <w:rFonts w:cs="Times New Roman"/>
          <w:szCs w:val="24"/>
          <w:lang w:eastAsia="zh-CN"/>
        </w:rPr>
        <w:t>he</w:t>
      </w:r>
      <w:r>
        <w:rPr>
          <w:rFonts w:cs="Times New Roman"/>
          <w:szCs w:val="24"/>
          <w:lang w:eastAsia="zh-CN"/>
        </w:rPr>
        <w:t xml:space="preserve"> </w:t>
      </w:r>
      <w:r w:rsidR="00F933B5">
        <w:rPr>
          <w:rFonts w:cs="Times New Roman"/>
          <w:szCs w:val="24"/>
          <w:lang w:eastAsia="zh-CN"/>
        </w:rPr>
        <w:t>s</w:t>
      </w:r>
      <w:r w:rsidR="00772053">
        <w:rPr>
          <w:rFonts w:cs="Times New Roman"/>
          <w:szCs w:val="24"/>
          <w:lang w:eastAsia="zh-CN"/>
        </w:rPr>
        <w:t>trong</w:t>
      </w:r>
      <w:r>
        <w:rPr>
          <w:rFonts w:cs="Times New Roman"/>
          <w:szCs w:val="24"/>
          <w:lang w:eastAsia="zh-CN"/>
        </w:rPr>
        <w:t xml:space="preserve"> thermal gradients</w:t>
      </w:r>
      <w:r w:rsidR="004E3B69">
        <w:rPr>
          <w:rFonts w:cs="Times New Roman"/>
          <w:szCs w:val="24"/>
          <w:lang w:eastAsia="zh-CN"/>
        </w:rPr>
        <w:t xml:space="preserve"> along</w:t>
      </w:r>
      <w:r>
        <w:rPr>
          <w:rFonts w:cs="Times New Roman"/>
          <w:szCs w:val="24"/>
          <w:lang w:eastAsia="zh-CN"/>
        </w:rPr>
        <w:t xml:space="preserve"> </w:t>
      </w:r>
      <w:r w:rsidR="004E3B69">
        <w:rPr>
          <w:rFonts w:cs="Times New Roman"/>
          <w:szCs w:val="24"/>
          <w:lang w:eastAsia="zh-CN"/>
        </w:rPr>
        <w:t xml:space="preserve">a </w:t>
      </w:r>
      <w:r>
        <w:rPr>
          <w:rFonts w:cs="Times New Roman"/>
          <w:szCs w:val="24"/>
          <w:lang w:eastAsia="zh-CN"/>
        </w:rPr>
        <w:t>composite panel’</w:t>
      </w:r>
      <w:r w:rsidR="004E3B69">
        <w:rPr>
          <w:rFonts w:cs="Times New Roman"/>
          <w:szCs w:val="24"/>
          <w:lang w:eastAsia="zh-CN"/>
        </w:rPr>
        <w:t>s</w:t>
      </w:r>
      <w:r>
        <w:rPr>
          <w:rFonts w:cs="Times New Roman"/>
          <w:szCs w:val="24"/>
          <w:lang w:eastAsia="zh-CN"/>
        </w:rPr>
        <w:t xml:space="preserve"> thickness may increase the </w:t>
      </w:r>
      <w:r w:rsidR="003D421A">
        <w:rPr>
          <w:rFonts w:cs="Times New Roman"/>
          <w:szCs w:val="24"/>
          <w:lang w:eastAsia="zh-CN"/>
        </w:rPr>
        <w:t xml:space="preserve">thermal-expansion </w:t>
      </w:r>
      <w:r>
        <w:rPr>
          <w:rFonts w:cs="Times New Roman"/>
          <w:szCs w:val="24"/>
          <w:lang w:eastAsia="zh-CN"/>
        </w:rPr>
        <w:t xml:space="preserve">difference between the </w:t>
      </w:r>
      <w:r w:rsidR="00052AFF">
        <w:rPr>
          <w:rFonts w:cs="Times New Roman"/>
          <w:szCs w:val="24"/>
          <w:lang w:eastAsia="zh-CN"/>
        </w:rPr>
        <w:t xml:space="preserve">PC </w:t>
      </w:r>
      <w:r>
        <w:rPr>
          <w:rFonts w:cs="Times New Roman"/>
          <w:szCs w:val="24"/>
          <w:lang w:eastAsia="zh-CN"/>
        </w:rPr>
        <w:t>materials and their concrete substrates</w:t>
      </w:r>
      <w:r w:rsidR="00B4100E">
        <w:rPr>
          <w:rFonts w:cs="Times New Roman"/>
          <w:szCs w:val="24"/>
          <w:lang w:eastAsia="zh-CN"/>
        </w:rPr>
        <w:t xml:space="preserve">. </w:t>
      </w:r>
      <w:r>
        <w:rPr>
          <w:rFonts w:cs="Times New Roman"/>
          <w:szCs w:val="24"/>
          <w:lang w:eastAsia="zh-CN"/>
        </w:rPr>
        <w:t xml:space="preserve">Such gradients along </w:t>
      </w:r>
      <w:r w:rsidR="003D421A">
        <w:rPr>
          <w:rFonts w:cs="Times New Roman"/>
          <w:szCs w:val="24"/>
          <w:lang w:eastAsia="zh-CN"/>
        </w:rPr>
        <w:t xml:space="preserve">a panel </w:t>
      </w:r>
      <w:r>
        <w:rPr>
          <w:rFonts w:cs="Times New Roman"/>
          <w:szCs w:val="24"/>
          <w:lang w:eastAsia="zh-CN"/>
        </w:rPr>
        <w:t xml:space="preserve">surface, on the other hand, may result in </w:t>
      </w:r>
      <w:r w:rsidRPr="0022290E">
        <w:rPr>
          <w:rFonts w:cs="Times New Roman"/>
          <w:szCs w:val="24"/>
          <w:lang w:eastAsia="zh-CN"/>
        </w:rPr>
        <w:t xml:space="preserve">the </w:t>
      </w:r>
      <w:r>
        <w:rPr>
          <w:rFonts w:cs="Times New Roman"/>
          <w:szCs w:val="24"/>
          <w:lang w:eastAsia="zh-CN"/>
        </w:rPr>
        <w:t>area of overlay</w:t>
      </w:r>
      <w:r w:rsidRPr="0022290E">
        <w:rPr>
          <w:rFonts w:cs="Times New Roman"/>
          <w:szCs w:val="24"/>
          <w:lang w:eastAsia="zh-CN"/>
        </w:rPr>
        <w:t xml:space="preserve"> </w:t>
      </w:r>
      <w:r>
        <w:rPr>
          <w:rFonts w:cs="Times New Roman"/>
          <w:szCs w:val="24"/>
          <w:lang w:eastAsia="zh-CN"/>
        </w:rPr>
        <w:t xml:space="preserve">directly </w:t>
      </w:r>
      <w:r w:rsidRPr="0022290E">
        <w:rPr>
          <w:rFonts w:cs="Times New Roman"/>
          <w:szCs w:val="24"/>
          <w:lang w:eastAsia="zh-CN"/>
        </w:rPr>
        <w:t xml:space="preserve">exposed to </w:t>
      </w:r>
      <w:r>
        <w:rPr>
          <w:rFonts w:cs="Times New Roman"/>
          <w:szCs w:val="24"/>
          <w:lang w:eastAsia="zh-CN"/>
        </w:rPr>
        <w:t xml:space="preserve">a </w:t>
      </w:r>
      <w:r w:rsidRPr="0022290E">
        <w:rPr>
          <w:rFonts w:cs="Times New Roman"/>
          <w:szCs w:val="24"/>
          <w:lang w:eastAsia="zh-CN"/>
        </w:rPr>
        <w:t xml:space="preserve">vehicle fire </w:t>
      </w:r>
      <w:r>
        <w:rPr>
          <w:rFonts w:cs="Times New Roman"/>
          <w:szCs w:val="24"/>
          <w:lang w:eastAsia="zh-CN"/>
        </w:rPr>
        <w:t>expanding against the</w:t>
      </w:r>
      <w:r w:rsidRPr="0022290E">
        <w:rPr>
          <w:rFonts w:cs="Times New Roman"/>
          <w:szCs w:val="24"/>
          <w:lang w:eastAsia="zh-CN"/>
        </w:rPr>
        <w:t xml:space="preserve"> surrounding</w:t>
      </w:r>
      <w:r>
        <w:rPr>
          <w:rFonts w:cs="Times New Roman"/>
          <w:szCs w:val="24"/>
          <w:lang w:eastAsia="zh-CN"/>
        </w:rPr>
        <w:t xml:space="preserve"> cooler areas and thus damaging them.</w:t>
      </w:r>
    </w:p>
    <w:p w14:paraId="28AB0BCC" w14:textId="193A7BA8" w:rsidR="008F277F" w:rsidRDefault="008F277F" w:rsidP="0030157D">
      <w:pPr>
        <w:spacing w:after="0"/>
        <w:rPr>
          <w:rFonts w:cs="Times New Roman"/>
          <w:szCs w:val="24"/>
          <w:lang w:eastAsia="zh-CN"/>
        </w:rPr>
      </w:pPr>
      <w:r w:rsidRPr="003D421A">
        <w:rPr>
          <w:rFonts w:cs="Times New Roman"/>
          <w:szCs w:val="24"/>
          <w:lang w:eastAsia="zh-CN"/>
        </w:rPr>
        <w:lastRenderedPageBreak/>
        <w:t>Accordingly, this project will give due attention to</w:t>
      </w:r>
      <w:r>
        <w:rPr>
          <w:rFonts w:cs="Times New Roman"/>
          <w:bCs/>
          <w:szCs w:val="24"/>
          <w:lang w:eastAsia="zh-CN"/>
        </w:rPr>
        <w:t xml:space="preserve"> t</w:t>
      </w:r>
      <w:r w:rsidRPr="005462F8">
        <w:rPr>
          <w:rFonts w:cs="Times New Roman"/>
          <w:bCs/>
          <w:szCs w:val="24"/>
          <w:lang w:eastAsia="zh-CN"/>
        </w:rPr>
        <w:t xml:space="preserve">he potential problems that </w:t>
      </w:r>
      <w:r>
        <w:rPr>
          <w:rFonts w:cs="Times New Roman"/>
          <w:bCs/>
          <w:szCs w:val="24"/>
          <w:lang w:eastAsia="zh-CN"/>
        </w:rPr>
        <w:t>intense</w:t>
      </w:r>
      <w:r w:rsidRPr="005462F8">
        <w:rPr>
          <w:rFonts w:cs="Times New Roman"/>
          <w:bCs/>
          <w:szCs w:val="24"/>
          <w:lang w:eastAsia="zh-CN"/>
        </w:rPr>
        <w:t xml:space="preserve"> heat from vehicle fires may cause to PC bridge deck overlays.</w:t>
      </w:r>
    </w:p>
    <w:p w14:paraId="17CB2021" w14:textId="76AE8445" w:rsidR="006B571E" w:rsidRDefault="00D81F82" w:rsidP="00166752">
      <w:pPr>
        <w:spacing w:after="120"/>
        <w:jc w:val="center"/>
        <w:rPr>
          <w:rFonts w:cs="Times New Roman"/>
          <w:szCs w:val="24"/>
          <w:lang w:eastAsia="zh-CN"/>
        </w:rPr>
      </w:pPr>
      <w:r>
        <w:rPr>
          <w:rFonts w:cs="Times New Roman"/>
          <w:noProof/>
          <w:szCs w:val="24"/>
          <w:lang w:eastAsia="zh-CN"/>
        </w:rPr>
        <w:drawing>
          <wp:inline distT="0" distB="0" distL="0" distR="0" wp14:anchorId="57455509" wp14:editId="2F9EB139">
            <wp:extent cx="5172075" cy="1366426"/>
            <wp:effectExtent l="0" t="0" r="0" b="0"/>
            <wp:docPr id="1" name="Picture 1"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9834" r="9197"/>
                    <a:stretch/>
                  </pic:blipFill>
                  <pic:spPr bwMode="auto">
                    <a:xfrm>
                      <a:off x="0" y="0"/>
                      <a:ext cx="5172767" cy="1366609"/>
                    </a:xfrm>
                    <a:prstGeom prst="rect">
                      <a:avLst/>
                    </a:prstGeom>
                    <a:noFill/>
                    <a:ln>
                      <a:noFill/>
                    </a:ln>
                    <a:extLst>
                      <a:ext uri="{53640926-AAD7-44D8-BBD7-CCE9431645EC}">
                        <a14:shadowObscured xmlns:a14="http://schemas.microsoft.com/office/drawing/2010/main"/>
                      </a:ext>
                    </a:extLst>
                  </pic:spPr>
                </pic:pic>
              </a:graphicData>
            </a:graphic>
          </wp:inline>
        </w:drawing>
      </w:r>
    </w:p>
    <w:p w14:paraId="5958D628" w14:textId="5998E10B" w:rsidR="00F8674D" w:rsidRPr="0072020B" w:rsidRDefault="00F8674D" w:rsidP="006B571E">
      <w:pPr>
        <w:jc w:val="center"/>
        <w:rPr>
          <w:rFonts w:cs="Times New Roman"/>
          <w:b/>
          <w:bCs/>
          <w:szCs w:val="24"/>
          <w:lang w:eastAsia="zh-CN"/>
        </w:rPr>
      </w:pPr>
      <w:r w:rsidRPr="0072020B">
        <w:rPr>
          <w:rFonts w:cs="Times New Roman"/>
          <w:b/>
          <w:bCs/>
          <w:szCs w:val="24"/>
          <w:lang w:eastAsia="zh-CN"/>
        </w:rPr>
        <w:t xml:space="preserve">Figure </w:t>
      </w:r>
      <w:r w:rsidR="0066491D" w:rsidRPr="0072020B">
        <w:rPr>
          <w:rFonts w:cs="Times New Roman"/>
          <w:b/>
          <w:bCs/>
          <w:szCs w:val="24"/>
          <w:lang w:eastAsia="zh-CN"/>
        </w:rPr>
        <w:t xml:space="preserve">2 </w:t>
      </w:r>
      <w:r w:rsidRPr="0072020B">
        <w:rPr>
          <w:rFonts w:cs="Times New Roman"/>
          <w:b/>
          <w:bCs/>
          <w:szCs w:val="24"/>
          <w:lang w:eastAsia="zh-CN"/>
        </w:rPr>
        <w:t xml:space="preserve">Thermal gradient of </w:t>
      </w:r>
      <w:r w:rsidR="003D421A" w:rsidRPr="0072020B">
        <w:rPr>
          <w:rFonts w:cs="Times New Roman"/>
          <w:b/>
          <w:bCs/>
          <w:szCs w:val="24"/>
          <w:lang w:eastAsia="zh-CN"/>
        </w:rPr>
        <w:t>a bridge deck</w:t>
      </w:r>
      <w:r w:rsidR="006F7333" w:rsidRPr="0072020B">
        <w:rPr>
          <w:rFonts w:cs="Times New Roman"/>
          <w:b/>
          <w:bCs/>
          <w:szCs w:val="24"/>
          <w:lang w:eastAsia="zh-CN"/>
        </w:rPr>
        <w:t xml:space="preserve"> </w:t>
      </w:r>
      <w:r w:rsidRPr="0072020B">
        <w:rPr>
          <w:rFonts w:cs="Times New Roman"/>
          <w:b/>
          <w:bCs/>
          <w:szCs w:val="24"/>
          <w:lang w:eastAsia="zh-CN"/>
        </w:rPr>
        <w:t>under a vehicle fire</w:t>
      </w:r>
    </w:p>
    <w:p w14:paraId="279A4706" w14:textId="77777777" w:rsidR="007F4383" w:rsidRPr="007A6340" w:rsidRDefault="007F4383" w:rsidP="007F4383">
      <w:pPr>
        <w:pStyle w:val="Heading1"/>
      </w:pPr>
      <w:r>
        <w:t>Research Objectives</w:t>
      </w:r>
    </w:p>
    <w:p w14:paraId="67CCC37E" w14:textId="1D473DC6" w:rsidR="00BE1BDD" w:rsidRDefault="007F4383" w:rsidP="00384F61">
      <w:pPr>
        <w:rPr>
          <w:b/>
          <w:bCs/>
        </w:rPr>
      </w:pPr>
      <w:r w:rsidRPr="005462F8">
        <w:rPr>
          <w:bCs/>
        </w:rPr>
        <w:t xml:space="preserve">The </w:t>
      </w:r>
      <w:r w:rsidR="0066491D">
        <w:rPr>
          <w:bCs/>
        </w:rPr>
        <w:t>overall objective</w:t>
      </w:r>
      <w:r w:rsidRPr="005462F8">
        <w:rPr>
          <w:bCs/>
        </w:rPr>
        <w:t xml:space="preserve"> of this project is to enhance the vehicle-fire re</w:t>
      </w:r>
      <w:r w:rsidR="00C0397A" w:rsidRPr="005462F8">
        <w:rPr>
          <w:bCs/>
        </w:rPr>
        <w:t>sistance</w:t>
      </w:r>
      <w:r w:rsidRPr="005462F8">
        <w:rPr>
          <w:bCs/>
        </w:rPr>
        <w:t xml:space="preserve"> of</w:t>
      </w:r>
      <w:r w:rsidR="003D421A" w:rsidRPr="005462F8">
        <w:rPr>
          <w:bCs/>
        </w:rPr>
        <w:t xml:space="preserve"> </w:t>
      </w:r>
      <w:r w:rsidR="004E3B69" w:rsidRPr="005462F8">
        <w:rPr>
          <w:bCs/>
        </w:rPr>
        <w:t>PC bridge deck overlay</w:t>
      </w:r>
      <w:r w:rsidR="00462D4E" w:rsidRPr="005462F8">
        <w:rPr>
          <w:bCs/>
        </w:rPr>
        <w:t>s</w:t>
      </w:r>
      <w:r w:rsidR="004E3B69" w:rsidRPr="005462F8">
        <w:rPr>
          <w:bCs/>
        </w:rPr>
        <w:t>.</w:t>
      </w:r>
      <w:r w:rsidR="004E3B69">
        <w:rPr>
          <w:b/>
          <w:bCs/>
        </w:rPr>
        <w:t xml:space="preserve"> </w:t>
      </w:r>
      <w:r w:rsidR="0066491D">
        <w:t xml:space="preserve">The </w:t>
      </w:r>
      <w:r>
        <w:t xml:space="preserve">specific </w:t>
      </w:r>
      <w:r w:rsidR="0066491D">
        <w:t xml:space="preserve">research </w:t>
      </w:r>
      <w:r>
        <w:t>objectives are:</w:t>
      </w:r>
    </w:p>
    <w:p w14:paraId="6E49D2A8" w14:textId="5BB6338A" w:rsidR="00467429" w:rsidRPr="00166752" w:rsidRDefault="00BE1BDD" w:rsidP="00384F61">
      <w:pPr>
        <w:rPr>
          <w:b/>
          <w:bCs/>
        </w:rPr>
      </w:pPr>
      <w:r w:rsidRPr="005462F8">
        <w:rPr>
          <w:bCs/>
        </w:rPr>
        <w:t>Objective 1:</w:t>
      </w:r>
      <w:r>
        <w:rPr>
          <w:b/>
          <w:bCs/>
        </w:rPr>
        <w:t xml:space="preserve"> </w:t>
      </w:r>
      <w:r w:rsidR="007F4383" w:rsidRPr="002032FB">
        <w:t>To</w:t>
      </w:r>
      <w:r w:rsidR="008439D5">
        <w:t xml:space="preserve"> identify </w:t>
      </w:r>
      <w:r w:rsidR="007F4383" w:rsidRPr="002032FB">
        <w:t xml:space="preserve">the impact of vehicle fires on </w:t>
      </w:r>
      <w:r w:rsidR="00BC4358" w:rsidRPr="002032FB">
        <w:t xml:space="preserve">PC </w:t>
      </w:r>
      <w:r w:rsidR="00F92F20" w:rsidRPr="002032FB">
        <w:t>bridge deck</w:t>
      </w:r>
      <w:r w:rsidR="00BC4358" w:rsidRPr="002032FB">
        <w:t xml:space="preserve"> overlay</w:t>
      </w:r>
      <w:r w:rsidR="00C0397A">
        <w:t>s</w:t>
      </w:r>
      <w:r w:rsidR="0066491D">
        <w:t>.</w:t>
      </w:r>
    </w:p>
    <w:p w14:paraId="46A521BB" w14:textId="73A6A934" w:rsidR="00C0397A" w:rsidRDefault="00BE1BDD" w:rsidP="00384F61">
      <w:r w:rsidRPr="005462F8">
        <w:rPr>
          <w:bCs/>
        </w:rPr>
        <w:t>Objective 2:</w:t>
      </w:r>
      <w:r>
        <w:rPr>
          <w:b/>
          <w:bCs/>
        </w:rPr>
        <w:t xml:space="preserve"> </w:t>
      </w:r>
      <w:r w:rsidR="007F4383" w:rsidRPr="002032FB">
        <w:t xml:space="preserve">To </w:t>
      </w:r>
      <w:r w:rsidR="00A53C87">
        <w:t xml:space="preserve">develop effective </w:t>
      </w:r>
      <w:r w:rsidR="007F4383" w:rsidRPr="002032FB">
        <w:t>preventive</w:t>
      </w:r>
      <w:r w:rsidR="00C24792" w:rsidRPr="002032FB">
        <w:t xml:space="preserve"> design</w:t>
      </w:r>
      <w:r w:rsidR="00C0397A">
        <w:t xml:space="preserve">/construction methods </w:t>
      </w:r>
      <w:r w:rsidR="007F4383" w:rsidRPr="002032FB">
        <w:t>and</w:t>
      </w:r>
      <w:r w:rsidR="00DC37D3" w:rsidRPr="002032FB">
        <w:t xml:space="preserve"> post-fire</w:t>
      </w:r>
      <w:r w:rsidR="007F4383" w:rsidRPr="002032FB">
        <w:t xml:space="preserve"> repair strategies </w:t>
      </w:r>
      <w:r w:rsidR="00467429" w:rsidRPr="002032FB">
        <w:t xml:space="preserve">for </w:t>
      </w:r>
      <w:r w:rsidR="00BC4358" w:rsidRPr="002032FB">
        <w:t>PC bridge deck overlay</w:t>
      </w:r>
      <w:r w:rsidR="00C0397A">
        <w:t>s</w:t>
      </w:r>
      <w:r w:rsidR="002032FB">
        <w:t>.</w:t>
      </w:r>
    </w:p>
    <w:p w14:paraId="0338DB9A" w14:textId="7271E9D4" w:rsidR="007A6340" w:rsidRDefault="00875DAD" w:rsidP="00DC3A53">
      <w:pPr>
        <w:pStyle w:val="Heading1"/>
      </w:pPr>
      <w:r>
        <w:t>Research Methods</w:t>
      </w:r>
    </w:p>
    <w:p w14:paraId="47250D97" w14:textId="4FAD0DF5" w:rsidR="005F7035" w:rsidRDefault="005F7035" w:rsidP="00384F61">
      <w:bookmarkStart w:id="2" w:name="_Hlk68725277"/>
      <w:r>
        <w:t xml:space="preserve">The majority of this project will consist of experimental tests. As shown in Figure </w:t>
      </w:r>
      <w:r w:rsidR="0066491D">
        <w:rPr>
          <w:lang w:eastAsia="zh-CN"/>
        </w:rPr>
        <w:t>3</w:t>
      </w:r>
      <w:r>
        <w:t xml:space="preserve">, </w:t>
      </w:r>
      <w:r w:rsidRPr="005462F8">
        <w:rPr>
          <w:bCs/>
        </w:rPr>
        <w:t>Objective 1</w:t>
      </w:r>
      <w:r>
        <w:t xml:space="preserve"> will be achieved through 1</w:t>
      </w:r>
      <w:r>
        <w:rPr>
          <w:lang w:eastAsia="zh-CN"/>
        </w:rPr>
        <w:t xml:space="preserve">) </w:t>
      </w:r>
      <w:r>
        <w:t xml:space="preserve">a real vehicle-fire test on a </w:t>
      </w:r>
      <w:proofErr w:type="gramStart"/>
      <w:r>
        <w:t>large</w:t>
      </w:r>
      <w:r w:rsidR="007F56F0">
        <w:t xml:space="preserve"> </w:t>
      </w:r>
      <w:r w:rsidR="0098048A">
        <w:t>reinforced</w:t>
      </w:r>
      <w:proofErr w:type="gramEnd"/>
      <w:r w:rsidR="0098048A">
        <w:t xml:space="preserve"> concrete (RC)</w:t>
      </w:r>
      <w:r>
        <w:t xml:space="preserve"> panel protected by </w:t>
      </w:r>
      <w:r w:rsidR="00462D4E">
        <w:t xml:space="preserve">a </w:t>
      </w:r>
      <w:r>
        <w:t>PC</w:t>
      </w:r>
      <w:r w:rsidR="00222A2E">
        <w:t xml:space="preserve"> overlay</w:t>
      </w:r>
      <w:r w:rsidR="00BA3037">
        <w:t>;</w:t>
      </w:r>
      <w:r>
        <w:t xml:space="preserve"> and 2) overlay</w:t>
      </w:r>
      <w:r w:rsidR="001D39A8">
        <w:t>-</w:t>
      </w:r>
      <w:r>
        <w:t>performance tests, before and after the vehicle-fire test</w:t>
      </w:r>
      <w:r w:rsidR="005B6234">
        <w:t>.</w:t>
      </w:r>
      <w:r>
        <w:t xml:space="preserve"> </w:t>
      </w:r>
      <w:r w:rsidRPr="005462F8">
        <w:rPr>
          <w:bCs/>
        </w:rPr>
        <w:t>Objective 2</w:t>
      </w:r>
      <w:r>
        <w:t xml:space="preserve"> will be achieved through </w:t>
      </w:r>
      <w:r w:rsidRPr="00222A2E">
        <w:t>1)</w:t>
      </w:r>
      <w:r w:rsidR="00A53C87">
        <w:t xml:space="preserve"> suggestions </w:t>
      </w:r>
      <w:r w:rsidR="00BA3037">
        <w:t>for</w:t>
      </w:r>
      <w:r w:rsidR="00A53C87">
        <w:t xml:space="preserve"> effective </w:t>
      </w:r>
      <w:r w:rsidRPr="00222A2E">
        <w:t xml:space="preserve">preventive </w:t>
      </w:r>
      <w:r w:rsidR="00C0397A">
        <w:t xml:space="preserve">design/construction </w:t>
      </w:r>
      <w:r w:rsidR="00222A2E">
        <w:t>methods</w:t>
      </w:r>
      <w:r>
        <w:t xml:space="preserve"> </w:t>
      </w:r>
      <w:r w:rsidRPr="00D4183C">
        <w:t>and post-fire repair strategies</w:t>
      </w:r>
      <w:r w:rsidR="00757B37">
        <w:rPr>
          <w:rFonts w:hint="eastAsia"/>
          <w:lang w:eastAsia="zh-CN"/>
        </w:rPr>
        <w:t>,</w:t>
      </w:r>
      <w:r w:rsidR="00BA3037">
        <w:t xml:space="preserve"> </w:t>
      </w:r>
      <w:r>
        <w:t>based on analysis of the test data</w:t>
      </w:r>
      <w:r w:rsidR="00BA3037">
        <w:t>;</w:t>
      </w:r>
      <w:r w:rsidRPr="00D4183C">
        <w:t xml:space="preserve"> and 2) </w:t>
      </w:r>
      <w:r>
        <w:t>validation of t</w:t>
      </w:r>
      <w:r w:rsidR="00A53C87">
        <w:t>hose suggestions</w:t>
      </w:r>
      <w:r>
        <w:t xml:space="preserve"> through controlled heating-cooling tests on medium-sized RC panels protected by PC overlays. </w:t>
      </w:r>
      <w:r>
        <w:rPr>
          <w:lang w:eastAsia="zh-CN"/>
        </w:rPr>
        <w:t>Further details of these research methods are provided below.</w:t>
      </w:r>
    </w:p>
    <w:bookmarkEnd w:id="2"/>
    <w:p w14:paraId="12DDCE85" w14:textId="2828A451" w:rsidR="00BB0BF9" w:rsidRDefault="002402F2" w:rsidP="00166752">
      <w:pPr>
        <w:spacing w:after="120"/>
        <w:jc w:val="center"/>
        <w:rPr>
          <w:lang w:eastAsia="zh-CN"/>
        </w:rPr>
      </w:pPr>
      <w:r>
        <w:rPr>
          <w:noProof/>
          <w:lang w:eastAsia="zh-CN"/>
        </w:rPr>
        <w:drawing>
          <wp:inline distT="0" distB="0" distL="0" distR="0" wp14:anchorId="230F3EB8" wp14:editId="0A3C2A52">
            <wp:extent cx="3755297" cy="2203450"/>
            <wp:effectExtent l="0" t="0" r="0" b="6350"/>
            <wp:docPr id="2" name="Picture 2"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6504" cy="2215893"/>
                    </a:xfrm>
                    <a:prstGeom prst="rect">
                      <a:avLst/>
                    </a:prstGeom>
                    <a:noFill/>
                  </pic:spPr>
                </pic:pic>
              </a:graphicData>
            </a:graphic>
          </wp:inline>
        </w:drawing>
      </w:r>
    </w:p>
    <w:p w14:paraId="2F73EBED" w14:textId="1A3DAAEC" w:rsidR="00BB0BF9" w:rsidRDefault="00BB0BF9">
      <w:pPr>
        <w:jc w:val="center"/>
        <w:rPr>
          <w:b/>
          <w:bCs/>
          <w:lang w:eastAsia="zh-CN"/>
        </w:rPr>
      </w:pPr>
      <w:r w:rsidRPr="00166752">
        <w:rPr>
          <w:b/>
          <w:bCs/>
          <w:lang w:eastAsia="zh-CN"/>
        </w:rPr>
        <w:t xml:space="preserve">Figure </w:t>
      </w:r>
      <w:r w:rsidR="0066491D">
        <w:rPr>
          <w:b/>
          <w:bCs/>
          <w:lang w:eastAsia="zh-CN"/>
        </w:rPr>
        <w:t>3</w:t>
      </w:r>
      <w:r w:rsidR="0066491D" w:rsidRPr="00166752">
        <w:rPr>
          <w:b/>
          <w:bCs/>
          <w:lang w:eastAsia="zh-CN"/>
        </w:rPr>
        <w:t xml:space="preserve"> </w:t>
      </w:r>
      <w:r w:rsidRPr="00166752">
        <w:rPr>
          <w:b/>
          <w:bCs/>
          <w:lang w:eastAsia="zh-CN"/>
        </w:rPr>
        <w:t>Overview of the research methods and their relationship to the objectives</w:t>
      </w:r>
    </w:p>
    <w:p w14:paraId="1DA1EAB0" w14:textId="01445093" w:rsidR="005F7035" w:rsidRPr="005B6234" w:rsidRDefault="005B6234" w:rsidP="00384F61">
      <w:pPr>
        <w:rPr>
          <w:rFonts w:eastAsia="Times New Roman" w:cs="Times New Roman"/>
          <w:color w:val="000000"/>
          <w:szCs w:val="24"/>
        </w:rPr>
      </w:pPr>
      <w:r>
        <w:rPr>
          <w:rFonts w:eastAsia="Times New Roman" w:cs="Times New Roman"/>
          <w:color w:val="000000"/>
          <w:szCs w:val="24"/>
        </w:rPr>
        <w:lastRenderedPageBreak/>
        <w:t>The first step is to</w:t>
      </w:r>
      <w:r w:rsidR="005F7035" w:rsidRPr="005B6234">
        <w:rPr>
          <w:rFonts w:eastAsia="Times New Roman" w:cs="Times New Roman"/>
          <w:color w:val="000000"/>
          <w:szCs w:val="24"/>
        </w:rPr>
        <w:t xml:space="preserve"> </w:t>
      </w:r>
      <w:r w:rsidR="005F7035" w:rsidRPr="005462F8">
        <w:rPr>
          <w:rFonts w:eastAsia="Times New Roman" w:cs="Times New Roman"/>
          <w:bCs/>
          <w:iCs/>
          <w:color w:val="000000"/>
          <w:szCs w:val="24"/>
        </w:rPr>
        <w:t>design and construct RC panels and concrete specimens with PC overlays</w:t>
      </w:r>
      <w:r w:rsidR="005F7035" w:rsidRPr="005B6234">
        <w:rPr>
          <w:rFonts w:eastAsia="Times New Roman" w:cs="Times New Roman"/>
          <w:color w:val="000000"/>
          <w:szCs w:val="24"/>
        </w:rPr>
        <w:t xml:space="preserve"> according to the </w:t>
      </w:r>
      <w:r w:rsidR="005F7035" w:rsidRPr="00EA76E2">
        <w:rPr>
          <w:rFonts w:eastAsia="Times New Roman" w:cs="Times New Roman"/>
          <w:i/>
          <w:color w:val="000000"/>
          <w:szCs w:val="24"/>
        </w:rPr>
        <w:t>UDOT Structures Design &amp; Detailing Manual</w:t>
      </w:r>
      <w:r w:rsidR="005F7035" w:rsidRPr="005B6234">
        <w:rPr>
          <w:rFonts w:eastAsia="Times New Roman" w:cs="Times New Roman"/>
          <w:color w:val="000000"/>
          <w:szCs w:val="24"/>
        </w:rPr>
        <w:t xml:space="preserve"> </w:t>
      </w:r>
      <w:r w:rsidR="005F7035" w:rsidRPr="005B6234">
        <w:rPr>
          <w:rFonts w:eastAsia="Times New Roman" w:cs="Times New Roman"/>
          <w:color w:val="000000"/>
          <w:szCs w:val="24"/>
        </w:rPr>
        <w:fldChar w:fldCharType="begin"/>
      </w:r>
      <w:r w:rsidR="00277570">
        <w:rPr>
          <w:rFonts w:eastAsia="Times New Roman" w:cs="Times New Roman"/>
          <w:color w:val="000000"/>
          <w:szCs w:val="24"/>
        </w:rPr>
        <w:instrText xml:space="preserve"> ADDIN ZOTERO_ITEM CSL_CITATION {"citationID":"yZyEB4Xh","properties":{"formattedCitation":"[14]","plainCitation":"[14]","noteIndex":0},"citationItems":[{"id":53,"uris":["http://zotero.org/users/7724167/items/DVYKPTE8"],"uri":["http://zotero.org/users/7724167/items/DVYKPTE8"],"itemData":{"id":53,"type":"book","event-place":"Salt Lake City, Utah","publisher-place":"Salt Lake City, Utah","title":"Structures Design and Detailing Manual","author":[{"family":"Utah Department of Transportation","given":""}],"issued":{"date-parts":[["2017",9]]}}}],"schema":"https://github.com/citation-style-language/schema/raw/master/csl-citation.json"} </w:instrText>
      </w:r>
      <w:r w:rsidR="005F7035" w:rsidRPr="005B6234">
        <w:rPr>
          <w:rFonts w:eastAsia="Times New Roman" w:cs="Times New Roman"/>
          <w:color w:val="000000"/>
          <w:szCs w:val="24"/>
        </w:rPr>
        <w:fldChar w:fldCharType="separate"/>
      </w:r>
      <w:r w:rsidR="00277570" w:rsidRPr="00277570">
        <w:rPr>
          <w:rFonts w:cs="Times New Roman"/>
        </w:rPr>
        <w:t>[14]</w:t>
      </w:r>
      <w:r w:rsidR="005F7035" w:rsidRPr="005B6234">
        <w:rPr>
          <w:rFonts w:eastAsia="Times New Roman" w:cs="Times New Roman"/>
          <w:color w:val="000000"/>
          <w:szCs w:val="24"/>
        </w:rPr>
        <w:fldChar w:fldCharType="end"/>
      </w:r>
      <w:r>
        <w:rPr>
          <w:rFonts w:eastAsia="Times New Roman" w:cs="Times New Roman"/>
          <w:color w:val="000000"/>
          <w:szCs w:val="24"/>
        </w:rPr>
        <w:t>.  These panels include</w:t>
      </w:r>
      <w:r w:rsidR="005F7035" w:rsidRPr="005B6234">
        <w:rPr>
          <w:rFonts w:eastAsia="Times New Roman" w:cs="Times New Roman"/>
          <w:color w:val="000000"/>
          <w:szCs w:val="24"/>
        </w:rPr>
        <w:t xml:space="preserve"> 1) one 36 ft x 20 ft x 8 in RC panel (Figure </w:t>
      </w:r>
      <w:r>
        <w:rPr>
          <w:rFonts w:eastAsia="Times New Roman" w:cs="Times New Roman"/>
          <w:color w:val="000000"/>
          <w:szCs w:val="24"/>
        </w:rPr>
        <w:t>4</w:t>
      </w:r>
      <w:r w:rsidR="005F7035" w:rsidRPr="005B6234">
        <w:rPr>
          <w:rFonts w:eastAsia="Times New Roman" w:cs="Times New Roman"/>
          <w:color w:val="000000"/>
          <w:szCs w:val="24"/>
        </w:rPr>
        <w:t xml:space="preserve">; </w:t>
      </w:r>
      <w:r w:rsidR="005F7035" w:rsidRPr="005B6234">
        <w:rPr>
          <w:rFonts w:cs="Times New Roman"/>
          <w:szCs w:val="24"/>
          <w:lang w:eastAsia="zh-CN"/>
        </w:rPr>
        <w:t>hereafter, “large RC panel”</w:t>
      </w:r>
      <w:r w:rsidR="005F7035" w:rsidRPr="005B6234">
        <w:rPr>
          <w:rFonts w:eastAsia="Times New Roman" w:cs="Times New Roman"/>
          <w:color w:val="000000"/>
          <w:szCs w:val="24"/>
        </w:rPr>
        <w:t xml:space="preserve">); 2) </w:t>
      </w:r>
      <w:r w:rsidR="00333612" w:rsidRPr="005B6234">
        <w:rPr>
          <w:rFonts w:eastAsia="Times New Roman" w:cs="Times New Roman"/>
          <w:color w:val="000000"/>
          <w:szCs w:val="24"/>
        </w:rPr>
        <w:t xml:space="preserve">multiple </w:t>
      </w:r>
      <w:r w:rsidR="005F7035" w:rsidRPr="005B6234">
        <w:rPr>
          <w:rFonts w:eastAsia="Times New Roman" w:cs="Times New Roman"/>
          <w:color w:val="000000"/>
          <w:szCs w:val="24"/>
        </w:rPr>
        <w:t>3 ft x 3 ft x 8 in RC panels (</w:t>
      </w:r>
      <w:r w:rsidR="005F7035" w:rsidRPr="005B6234">
        <w:rPr>
          <w:rFonts w:cs="Times New Roman"/>
          <w:szCs w:val="24"/>
          <w:lang w:eastAsia="zh-CN"/>
        </w:rPr>
        <w:t>hereafter, “medium-sized RC panels”)</w:t>
      </w:r>
      <w:r w:rsidR="005F7035" w:rsidRPr="005B6234">
        <w:rPr>
          <w:rFonts w:eastAsia="Times New Roman" w:cs="Times New Roman"/>
          <w:color w:val="000000"/>
          <w:szCs w:val="24"/>
        </w:rPr>
        <w:t xml:space="preserve">; and 3) multiple small concrete specimens. The large RC panel, representing a portion of </w:t>
      </w:r>
      <w:r w:rsidR="005F7035" w:rsidRPr="005B6234">
        <w:rPr>
          <w:rFonts w:eastAsia="Times New Roman" w:cs="Times New Roman" w:hint="eastAsia"/>
          <w:color w:val="000000"/>
          <w:szCs w:val="24"/>
        </w:rPr>
        <w:t>a</w:t>
      </w:r>
      <w:r w:rsidR="005F7035" w:rsidRPr="005B6234">
        <w:rPr>
          <w:rFonts w:eastAsia="Times New Roman" w:cs="Times New Roman"/>
          <w:color w:val="000000"/>
          <w:szCs w:val="24"/>
        </w:rPr>
        <w:t xml:space="preserve"> concrete bridge deck, will be subjected to a real vehicle fire</w:t>
      </w:r>
      <w:r>
        <w:rPr>
          <w:rFonts w:eastAsia="Times New Roman" w:cs="Times New Roman"/>
          <w:color w:val="000000"/>
          <w:szCs w:val="24"/>
        </w:rPr>
        <w:t>.  T</w:t>
      </w:r>
      <w:r w:rsidR="005F7035" w:rsidRPr="005B6234">
        <w:rPr>
          <w:rFonts w:eastAsia="Times New Roman" w:cs="Times New Roman"/>
          <w:color w:val="000000"/>
          <w:szCs w:val="24"/>
        </w:rPr>
        <w:t>he medium-sized RC panels will be tested under controlled heating and cooling</w:t>
      </w:r>
      <w:r w:rsidR="009621C2" w:rsidRPr="005B6234">
        <w:rPr>
          <w:rFonts w:eastAsia="Times New Roman" w:cs="Times New Roman"/>
          <w:color w:val="000000"/>
          <w:szCs w:val="24"/>
        </w:rPr>
        <w:t xml:space="preserve"> conditions</w:t>
      </w:r>
      <w:r>
        <w:rPr>
          <w:rFonts w:eastAsia="Times New Roman" w:cs="Times New Roman"/>
          <w:color w:val="000000"/>
          <w:szCs w:val="24"/>
        </w:rPr>
        <w:t>,</w:t>
      </w:r>
      <w:r w:rsidR="005F7035" w:rsidRPr="005B6234">
        <w:rPr>
          <w:rFonts w:eastAsia="Times New Roman" w:cs="Times New Roman"/>
          <w:color w:val="000000"/>
          <w:szCs w:val="24"/>
        </w:rPr>
        <w:t xml:space="preserve"> and the small concrete specimens will be used in overlay</w:t>
      </w:r>
      <w:r w:rsidR="001D39A8" w:rsidRPr="005B6234">
        <w:rPr>
          <w:rFonts w:eastAsia="Times New Roman" w:cs="Times New Roman"/>
          <w:color w:val="000000"/>
          <w:szCs w:val="24"/>
        </w:rPr>
        <w:t>-</w:t>
      </w:r>
      <w:r w:rsidR="005F7035" w:rsidRPr="005B6234">
        <w:rPr>
          <w:rFonts w:eastAsia="Times New Roman" w:cs="Times New Roman"/>
          <w:color w:val="000000"/>
          <w:szCs w:val="24"/>
        </w:rPr>
        <w:t xml:space="preserve">performance tests. The binder for the large RC panel and small concrete specimens will be </w:t>
      </w:r>
      <w:r w:rsidR="00C04DB8">
        <w:rPr>
          <w:rFonts w:eastAsia="Times New Roman" w:cs="Times New Roman"/>
          <w:color w:val="000000"/>
          <w:szCs w:val="24"/>
        </w:rPr>
        <w:t xml:space="preserve">the </w:t>
      </w:r>
      <w:r w:rsidR="005F7035" w:rsidRPr="005B6234">
        <w:rPr>
          <w:rFonts w:eastAsia="Times New Roman" w:cs="Times New Roman"/>
          <w:color w:val="000000"/>
          <w:szCs w:val="24"/>
        </w:rPr>
        <w:t xml:space="preserve">one </w:t>
      </w:r>
      <w:r w:rsidR="00C04DB8">
        <w:rPr>
          <w:rFonts w:eastAsia="Times New Roman" w:cs="Times New Roman"/>
          <w:color w:val="000000"/>
          <w:szCs w:val="24"/>
        </w:rPr>
        <w:t xml:space="preserve">most </w:t>
      </w:r>
      <w:r w:rsidR="005F7035" w:rsidRPr="005B6234">
        <w:rPr>
          <w:rFonts w:eastAsia="Times New Roman" w:cs="Times New Roman"/>
          <w:color w:val="000000"/>
          <w:szCs w:val="24"/>
        </w:rPr>
        <w:t xml:space="preserve">commonly used in practice, as identified via </w:t>
      </w:r>
      <w:r w:rsidR="005F7035" w:rsidRPr="005462F8">
        <w:rPr>
          <w:rFonts w:eastAsia="Times New Roman" w:cs="Times New Roman"/>
          <w:bCs/>
          <w:iCs/>
          <w:color w:val="000000"/>
          <w:szCs w:val="24"/>
        </w:rPr>
        <w:t xml:space="preserve">literature review </w:t>
      </w:r>
      <w:r w:rsidR="005F7035" w:rsidRPr="005B6234">
        <w:rPr>
          <w:rFonts w:eastAsia="Times New Roman" w:cs="Times New Roman"/>
          <w:color w:val="000000"/>
          <w:szCs w:val="24"/>
        </w:rPr>
        <w:t>and</w:t>
      </w:r>
      <w:r w:rsidR="005F7035" w:rsidRPr="005462F8">
        <w:rPr>
          <w:rFonts w:eastAsia="Times New Roman" w:cs="Times New Roman"/>
          <w:bCs/>
          <w:iCs/>
          <w:color w:val="000000"/>
          <w:szCs w:val="24"/>
        </w:rPr>
        <w:t xml:space="preserve"> expert interviews with engineers and transportation officials</w:t>
      </w:r>
      <w:r w:rsidR="005F7035" w:rsidRPr="005B6234">
        <w:rPr>
          <w:rFonts w:eastAsia="Times New Roman" w:cs="Times New Roman"/>
          <w:color w:val="000000"/>
          <w:szCs w:val="24"/>
        </w:rPr>
        <w:t>.</w:t>
      </w:r>
    </w:p>
    <w:p w14:paraId="0777BFAF" w14:textId="73EE5A3A" w:rsidR="0070143E" w:rsidRPr="00A940E2" w:rsidRDefault="001C2DDA" w:rsidP="00166752">
      <w:pPr>
        <w:spacing w:after="120"/>
        <w:jc w:val="center"/>
        <w:rPr>
          <w:rFonts w:eastAsia="Times New Roman" w:cs="Times New Roman"/>
          <w:color w:val="000000"/>
          <w:szCs w:val="24"/>
        </w:rPr>
      </w:pPr>
      <w:r>
        <w:rPr>
          <w:noProof/>
        </w:rPr>
        <w:drawing>
          <wp:inline distT="0" distB="0" distL="0" distR="0" wp14:anchorId="75F17062" wp14:editId="24F00197">
            <wp:extent cx="5585254" cy="1682115"/>
            <wp:effectExtent l="0" t="0" r="0" b="0"/>
            <wp:docPr id="38" name="Picture 38"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Fig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5572"/>
                    <a:stretch/>
                  </pic:blipFill>
                  <pic:spPr bwMode="auto">
                    <a:xfrm>
                      <a:off x="0" y="0"/>
                      <a:ext cx="5586519" cy="1682496"/>
                    </a:xfrm>
                    <a:prstGeom prst="rect">
                      <a:avLst/>
                    </a:prstGeom>
                    <a:noFill/>
                    <a:ln>
                      <a:noFill/>
                    </a:ln>
                    <a:extLst>
                      <a:ext uri="{53640926-AAD7-44D8-BBD7-CCE9431645EC}">
                        <a14:shadowObscured xmlns:a14="http://schemas.microsoft.com/office/drawing/2010/main"/>
                      </a:ext>
                    </a:extLst>
                  </pic:spPr>
                </pic:pic>
              </a:graphicData>
            </a:graphic>
          </wp:inline>
        </w:drawing>
      </w:r>
    </w:p>
    <w:p w14:paraId="1A782BF0" w14:textId="26C74807" w:rsidR="00973E77" w:rsidRDefault="00973E77" w:rsidP="00973E77">
      <w:pPr>
        <w:jc w:val="center"/>
        <w:rPr>
          <w:rFonts w:eastAsia="Times New Roman" w:cs="Times New Roman"/>
          <w:b/>
          <w:bCs/>
          <w:color w:val="000000"/>
          <w:szCs w:val="24"/>
        </w:rPr>
      </w:pPr>
      <w:r w:rsidRPr="00C9444D">
        <w:rPr>
          <w:rFonts w:eastAsia="Times New Roman" w:cs="Times New Roman"/>
          <w:b/>
          <w:bCs/>
          <w:color w:val="000000"/>
          <w:szCs w:val="24"/>
        </w:rPr>
        <w:t xml:space="preserve">Figure </w:t>
      </w:r>
      <w:r w:rsidR="005B6234">
        <w:rPr>
          <w:rFonts w:eastAsia="Times New Roman" w:cs="Times New Roman"/>
          <w:b/>
          <w:bCs/>
          <w:color w:val="000000"/>
          <w:szCs w:val="24"/>
        </w:rPr>
        <w:t>4</w:t>
      </w:r>
      <w:r w:rsidR="005B6234" w:rsidRPr="00C9444D">
        <w:rPr>
          <w:rFonts w:eastAsia="Times New Roman" w:cs="Times New Roman"/>
          <w:b/>
          <w:bCs/>
          <w:color w:val="000000"/>
          <w:szCs w:val="24"/>
        </w:rPr>
        <w:t xml:space="preserve"> </w:t>
      </w:r>
      <w:r w:rsidR="0098048A">
        <w:rPr>
          <w:rFonts w:eastAsia="Times New Roman" w:cs="Times New Roman"/>
          <w:b/>
          <w:bCs/>
          <w:color w:val="000000"/>
          <w:szCs w:val="24"/>
        </w:rPr>
        <w:t>A vehicle fire test on a large RC panel overla</w:t>
      </w:r>
      <w:r w:rsidR="005462F8">
        <w:rPr>
          <w:rFonts w:eastAsia="Times New Roman" w:cs="Times New Roman"/>
          <w:b/>
          <w:bCs/>
          <w:color w:val="000000"/>
          <w:szCs w:val="24"/>
        </w:rPr>
        <w:t>id</w:t>
      </w:r>
      <w:r w:rsidR="0098048A">
        <w:rPr>
          <w:rFonts w:eastAsia="Times New Roman" w:cs="Times New Roman"/>
          <w:b/>
          <w:bCs/>
          <w:color w:val="000000"/>
          <w:szCs w:val="24"/>
        </w:rPr>
        <w:t xml:space="preserve"> by PC</w:t>
      </w:r>
    </w:p>
    <w:p w14:paraId="29870A1A" w14:textId="301E4E46" w:rsidR="00B05614" w:rsidRPr="0072020B" w:rsidRDefault="005F7035" w:rsidP="00384F61">
      <w:pPr>
        <w:rPr>
          <w:rFonts w:cs="Times New Roman"/>
          <w:color w:val="000000"/>
          <w:shd w:val="clear" w:color="auto" w:fill="FFFFFF"/>
        </w:rPr>
      </w:pPr>
      <w:r w:rsidRPr="005B6234">
        <w:rPr>
          <w:rFonts w:eastAsia="Times New Roman" w:cs="Times New Roman"/>
          <w:color w:val="000000"/>
          <w:szCs w:val="24"/>
        </w:rPr>
        <w:t xml:space="preserve">The characteristics of vehicle fires that expose bridge decks to intense heat </w:t>
      </w:r>
      <w:r w:rsidR="00EE1C35">
        <w:rPr>
          <w:rFonts w:eastAsia="Times New Roman" w:cs="Times New Roman"/>
          <w:color w:val="000000"/>
          <w:szCs w:val="24"/>
        </w:rPr>
        <w:t>(</w:t>
      </w:r>
      <w:r w:rsidRPr="005B6234">
        <w:rPr>
          <w:rFonts w:eastAsia="Times New Roman" w:cs="Times New Roman"/>
          <w:color w:val="000000"/>
          <w:szCs w:val="24"/>
        </w:rPr>
        <w:t>e.g., fuel type, amount, location, and spread</w:t>
      </w:r>
      <w:r w:rsidR="005B6234">
        <w:rPr>
          <w:rFonts w:eastAsia="Times New Roman" w:cs="Times New Roman"/>
          <w:color w:val="000000"/>
          <w:szCs w:val="24"/>
        </w:rPr>
        <w:t>,</w:t>
      </w:r>
      <w:r w:rsidR="005B6234" w:rsidRPr="005B6234">
        <w:rPr>
          <w:rFonts w:eastAsia="Times New Roman" w:cs="Times New Roman"/>
          <w:color w:val="000000"/>
          <w:szCs w:val="24"/>
        </w:rPr>
        <w:t xml:space="preserve"> </w:t>
      </w:r>
      <w:r w:rsidRPr="005B6234">
        <w:rPr>
          <w:rFonts w:eastAsia="Times New Roman" w:cs="Times New Roman"/>
          <w:color w:val="000000"/>
          <w:szCs w:val="24"/>
        </w:rPr>
        <w:t>ignition location</w:t>
      </w:r>
      <w:r w:rsidR="005B6234">
        <w:rPr>
          <w:rFonts w:eastAsia="Times New Roman" w:cs="Times New Roman"/>
          <w:color w:val="000000"/>
          <w:szCs w:val="24"/>
        </w:rPr>
        <w:t>,</w:t>
      </w:r>
      <w:r w:rsidR="005B6234" w:rsidRPr="005B6234">
        <w:rPr>
          <w:rFonts w:eastAsia="Times New Roman" w:cs="Times New Roman"/>
          <w:color w:val="000000"/>
          <w:szCs w:val="24"/>
        </w:rPr>
        <w:t xml:space="preserve"> </w:t>
      </w:r>
      <w:r w:rsidRPr="005B6234">
        <w:rPr>
          <w:rFonts w:eastAsia="Times New Roman" w:cs="Times New Roman"/>
          <w:color w:val="000000"/>
          <w:szCs w:val="24"/>
        </w:rPr>
        <w:t>peak heat release rate (HRR</w:t>
      </w:r>
      <w:r w:rsidR="005B6234" w:rsidRPr="005B6234">
        <w:rPr>
          <w:rFonts w:eastAsia="Times New Roman" w:cs="Times New Roman"/>
          <w:color w:val="000000"/>
          <w:szCs w:val="24"/>
        </w:rPr>
        <w:t>)</w:t>
      </w:r>
      <w:r w:rsidR="005B6234">
        <w:rPr>
          <w:rFonts w:eastAsia="Times New Roman" w:cs="Times New Roman"/>
          <w:color w:val="000000"/>
          <w:szCs w:val="24"/>
        </w:rPr>
        <w:t>,</w:t>
      </w:r>
      <w:r w:rsidR="005B6234" w:rsidRPr="005B6234">
        <w:rPr>
          <w:rFonts w:eastAsia="Times New Roman" w:cs="Times New Roman"/>
          <w:color w:val="000000"/>
          <w:szCs w:val="24"/>
        </w:rPr>
        <w:t xml:space="preserve"> </w:t>
      </w:r>
      <w:r w:rsidRPr="005B6234">
        <w:rPr>
          <w:rFonts w:eastAsia="Times New Roman" w:cs="Times New Roman"/>
          <w:color w:val="000000"/>
          <w:szCs w:val="24"/>
        </w:rPr>
        <w:t>time to peak HRR</w:t>
      </w:r>
      <w:r w:rsidR="005B6234">
        <w:rPr>
          <w:rFonts w:eastAsia="Times New Roman" w:cs="Times New Roman"/>
          <w:color w:val="000000"/>
          <w:szCs w:val="24"/>
        </w:rPr>
        <w:t>,</w:t>
      </w:r>
      <w:r w:rsidR="005B6234" w:rsidRPr="005B6234">
        <w:rPr>
          <w:rFonts w:eastAsia="Times New Roman" w:cs="Times New Roman"/>
          <w:color w:val="000000"/>
          <w:szCs w:val="24"/>
        </w:rPr>
        <w:t xml:space="preserve"> </w:t>
      </w:r>
      <w:r w:rsidRPr="005B6234">
        <w:rPr>
          <w:rFonts w:eastAsia="Times New Roman" w:cs="Times New Roman"/>
          <w:color w:val="000000"/>
          <w:szCs w:val="24"/>
        </w:rPr>
        <w:t>and burning duration</w:t>
      </w:r>
      <w:r w:rsidR="00EE1C35">
        <w:rPr>
          <w:rFonts w:eastAsia="Times New Roman" w:cs="Times New Roman"/>
          <w:color w:val="000000"/>
          <w:szCs w:val="24"/>
        </w:rPr>
        <w:t xml:space="preserve">) </w:t>
      </w:r>
      <w:r w:rsidRPr="005B6234">
        <w:rPr>
          <w:rFonts w:eastAsia="Times New Roman" w:cs="Times New Roman"/>
          <w:color w:val="000000"/>
          <w:szCs w:val="24"/>
        </w:rPr>
        <w:t xml:space="preserve"> will be identified </w:t>
      </w:r>
      <w:r w:rsidR="00FC3B41" w:rsidRPr="005B6234">
        <w:rPr>
          <w:rFonts w:eastAsia="Times New Roman" w:cs="Times New Roman"/>
          <w:color w:val="000000"/>
          <w:szCs w:val="24"/>
        </w:rPr>
        <w:t xml:space="preserve">from the data </w:t>
      </w:r>
      <w:r w:rsidR="00C34D24" w:rsidRPr="005B6234">
        <w:rPr>
          <w:rFonts w:eastAsia="Times New Roman" w:cs="Times New Roman"/>
          <w:color w:val="000000"/>
          <w:szCs w:val="24"/>
        </w:rPr>
        <w:t>in</w:t>
      </w:r>
      <w:r w:rsidR="00FC3B41" w:rsidRPr="005B6234">
        <w:rPr>
          <w:rFonts w:eastAsia="Times New Roman" w:cs="Times New Roman"/>
          <w:color w:val="000000"/>
          <w:szCs w:val="24"/>
        </w:rPr>
        <w:t xml:space="preserve"> </w:t>
      </w:r>
      <w:r w:rsidRPr="005B6234">
        <w:rPr>
          <w:rFonts w:eastAsia="Times New Roman" w:cs="Times New Roman"/>
          <w:color w:val="000000"/>
          <w:szCs w:val="24"/>
        </w:rPr>
        <w:t xml:space="preserve">the </w:t>
      </w:r>
      <w:r w:rsidRPr="005462F8">
        <w:rPr>
          <w:rFonts w:eastAsia="Times New Roman" w:cs="Times New Roman"/>
          <w:bCs/>
          <w:color w:val="000000"/>
          <w:szCs w:val="24"/>
        </w:rPr>
        <w:t>Motor Vehicle Fire Research Institute (MVFRI) vehicle-burning dataset</w:t>
      </w:r>
      <w:r w:rsidRPr="005B6234">
        <w:rPr>
          <w:rFonts w:eastAsia="Times New Roman" w:cs="Times New Roman"/>
          <w:color w:val="000000"/>
          <w:szCs w:val="24"/>
        </w:rPr>
        <w:t xml:space="preserve"> </w:t>
      </w:r>
      <w:r w:rsidRPr="005B6234">
        <w:rPr>
          <w:rFonts w:eastAsia="Times New Roman" w:cs="Times New Roman"/>
          <w:color w:val="000000"/>
          <w:szCs w:val="24"/>
        </w:rPr>
        <w:fldChar w:fldCharType="begin"/>
      </w:r>
      <w:r w:rsidR="00277570">
        <w:rPr>
          <w:rFonts w:eastAsia="Times New Roman" w:cs="Times New Roman"/>
          <w:color w:val="000000"/>
          <w:szCs w:val="24"/>
        </w:rPr>
        <w:instrText xml:space="preserve"> ADDIN ZOTERO_ITEM CSL_CITATION {"citationID":"L92rjH4a","properties":{"formattedCitation":"[15]","plainCitation":"[15]","noteIndex":0},"citationItems":[{"id":42,"uris":["http://zotero.org/users/7724167/items/QE32PKUV"],"uri":["http://zotero.org/users/7724167/items/QE32PKUV"],"itemData":{"id":42,"type":"report","event-place":"Houston, Texas","number":"SwRI Project No. 01.06939.01.003","page":"99","publisher":"Southwest Research Institute","publisher-place":"Houston, Texas","title":"Development of a Database of Full-scale Calorimeter Tests of Motor Vehicle Burns","URL":"http://www.mvfri.org/contracts/Final%20Reports/SWRI%20Vehicle%20Burns%20R06939-01-003.pdf","author":[{"family":"Janssens","given":"Mare L."},{"family":"MacNaughton","given":"Michael G."}],"issued":{"date-parts":[["2008",3,11]]}}}],"schema":"https://github.com/citation-style-language/schema/raw/master/csl-citation.json"} </w:instrText>
      </w:r>
      <w:r w:rsidRPr="005B6234">
        <w:rPr>
          <w:rFonts w:eastAsia="Times New Roman" w:cs="Times New Roman"/>
          <w:color w:val="000000"/>
          <w:szCs w:val="24"/>
        </w:rPr>
        <w:fldChar w:fldCharType="separate"/>
      </w:r>
      <w:r w:rsidR="00277570" w:rsidRPr="00277570">
        <w:rPr>
          <w:rFonts w:cs="Times New Roman"/>
        </w:rPr>
        <w:t>[15]</w:t>
      </w:r>
      <w:r w:rsidRPr="005B6234">
        <w:rPr>
          <w:rFonts w:eastAsia="Times New Roman" w:cs="Times New Roman"/>
          <w:color w:val="000000"/>
          <w:szCs w:val="24"/>
        </w:rPr>
        <w:fldChar w:fldCharType="end"/>
      </w:r>
      <w:r w:rsidR="00C34D24" w:rsidRPr="005B6234">
        <w:rPr>
          <w:rFonts w:eastAsia="Times New Roman" w:cs="Times New Roman"/>
          <w:color w:val="000000"/>
          <w:szCs w:val="24"/>
        </w:rPr>
        <w:t xml:space="preserve"> and </w:t>
      </w:r>
      <w:r w:rsidR="00FC3B41" w:rsidRPr="005462F8">
        <w:rPr>
          <w:rFonts w:eastAsia="Times New Roman" w:cs="Times New Roman"/>
          <w:bCs/>
          <w:color w:val="000000"/>
          <w:szCs w:val="24"/>
        </w:rPr>
        <w:t>National Fire Data Center</w:t>
      </w:r>
      <w:r w:rsidR="00FC3B41" w:rsidRPr="005B6234">
        <w:rPr>
          <w:rFonts w:eastAsia="Times New Roman" w:cs="Times New Roman"/>
          <w:color w:val="000000"/>
          <w:szCs w:val="24"/>
        </w:rPr>
        <w:t xml:space="preserve"> </w:t>
      </w:r>
      <w:r w:rsidR="00FC3B41" w:rsidRPr="005B6234">
        <w:rPr>
          <w:rFonts w:eastAsia="Times New Roman" w:cs="Times New Roman"/>
          <w:color w:val="000000"/>
          <w:szCs w:val="24"/>
        </w:rPr>
        <w:fldChar w:fldCharType="begin"/>
      </w:r>
      <w:r w:rsidR="00277570">
        <w:rPr>
          <w:rFonts w:eastAsia="Times New Roman" w:cs="Times New Roman"/>
          <w:color w:val="000000"/>
          <w:szCs w:val="24"/>
        </w:rPr>
        <w:instrText xml:space="preserve"> ADDIN ZOTERO_ITEM CSL_CITATION {"citationID":"uAQXRuWI","properties":{"formattedCitation":"[16], [17]","plainCitation":"[16], [17]","noteIndex":0},"citationItems":[{"id":72,"uris":["http://zotero.org/users/7724167/items/6QNNEQKT"],"uri":["http://zotero.org/users/7724167/items/6QNNEQKT"],"itemData":{"id":72,"type":"report","collection-title":"Topical Fire Report Series","event-place":"Emmitsburg, MD","publisher":"Federal Emergency Management Agency","publisher-place":"Emmitsburg, MD","title":"Highway Vehicle Fires (2014-2016)","URL":"https://www.usfa.fema.gov/downloads/pdf/statistics/v19i2.pdf","author":[{"literal":"U.S. Fire Administration"}],"issued":{"date-parts":[["2018",7]]}}},{"id":77,"uris":["http://zotero.org/users/7724167/items/WM2UQZKP"],"uri":["http://zotero.org/users/7724167/items/WM2UQZKP"],"itemData":{"id":77,"type":"webpage","abstract":"The U.S. Fire Administration provides free reports on the U.S. fire problem. Each report describes the nature of the problem and includes casualty statistics, fire causes and where fires occur.","container-title":"U.S. Fire Administration","language":"en","title":"Statistical Reports on the U.S. Fire Problem","URL":"https://www.usfa.fema.gov/data/statistics/reports/","accessed":{"date-parts":[["2021",4,6]]},"issued":{"date-parts":[["2021",3,9]]}}}],"schema":"https://github.com/citation-style-language/schema/raw/master/csl-citation.json"} </w:instrText>
      </w:r>
      <w:r w:rsidR="00FC3B41" w:rsidRPr="005B6234">
        <w:rPr>
          <w:rFonts w:eastAsia="Times New Roman" w:cs="Times New Roman"/>
          <w:color w:val="000000"/>
          <w:szCs w:val="24"/>
        </w:rPr>
        <w:fldChar w:fldCharType="separate"/>
      </w:r>
      <w:r w:rsidR="00277570" w:rsidRPr="00277570">
        <w:rPr>
          <w:rFonts w:cs="Times New Roman"/>
        </w:rPr>
        <w:t>[16], [17]</w:t>
      </w:r>
      <w:r w:rsidR="00FC3B41" w:rsidRPr="005B6234">
        <w:rPr>
          <w:rFonts w:eastAsia="Times New Roman" w:cs="Times New Roman"/>
          <w:color w:val="000000"/>
          <w:szCs w:val="24"/>
        </w:rPr>
        <w:fldChar w:fldCharType="end"/>
      </w:r>
      <w:r w:rsidRPr="005B6234">
        <w:rPr>
          <w:rFonts w:eastAsia="Times New Roman" w:cs="Times New Roman"/>
          <w:color w:val="000000"/>
          <w:szCs w:val="24"/>
        </w:rPr>
        <w:t xml:space="preserve">, among other sources </w:t>
      </w:r>
      <w:r w:rsidRPr="005B6234">
        <w:rPr>
          <w:rFonts w:eastAsia="Times New Roman" w:cs="Times New Roman"/>
          <w:color w:val="000000"/>
          <w:szCs w:val="24"/>
        </w:rPr>
        <w:fldChar w:fldCharType="begin"/>
      </w:r>
      <w:r w:rsidR="00277570">
        <w:rPr>
          <w:rFonts w:eastAsia="Times New Roman" w:cs="Times New Roman"/>
          <w:color w:val="000000"/>
          <w:szCs w:val="24"/>
        </w:rPr>
        <w:instrText xml:space="preserve"> ADDIN ZOTERO_ITEM CSL_CITATION {"citationID":"uleKTVSI","properties":{"formattedCitation":"[18]\\uc0\\u8211{}[21]","plainCitation":"[18]–[21]","noteIndex":0},"citationItems":[{"id":70,"uris":["http://zotero.org/users/7724167/items/URQKHTSB"],"uri":["http://zotero.org/users/7724167/items/URQKHTSB"],"itemData":{"id":70,"type":"paper-conference","abstract":"Since energy storage systems represent key new technologies in the development of electric vehicles \n(EV), risks pertaining to them have to be examined closely. Lithium-ion (Li-ion) batteries powering \nEV contain highly energetic active materials and flammable organic electrolytes, which raise safety \nquestions, different to conventional cars. In case of EV fire, concerns remain about batteries fire \nbehavior, about their impact on the fire growth, about their fire-induced potential toxicity, especially \nin confined spaces and underground car parks and about their reaction with water in case of firemen \nintervention. Fire tests were therefore achieved for two French car manufacturers on two battery units, \non a full battery pack, on an EV and on an analogous internal combustion engine (ICE) vehicle. \nThermal and toxic threat parameters governing the fire risk were quantified. For this purpose, the heat \nrelease rate and the effective heat of combustion were determined to qualify the thermal impact \nwhereas the main emitted gases governing the toxic potency of the fire effluents were measured. Fire \nconsequences of an EV and the corresponding ICE vehicle were compared. This paper aims at \npresenting the main results of these fire tests.","container-title":"2th International Conference on Fires in Vehicles - FIVE 2012,","event":"2th International Conference on Fires in Vehicles - FIVE 2012,","event-place":"Chicago, United States","publisher-place":"Chicago, United States","title":"Comparison of the Fire Consequences of an Electric Vehicle and an Internal Combustion Engine Vehicle","author":[{"family":"Lecocq","given":"Amandine"},{"family":"Bertana","given":"Marie"},{"family":"Truchot","given":"Benjamin"},{"family":"Marlair","given":"Guy"}],"issued":{"date-parts":[["2012",9]]}}},{"id":69,"uris":["http://zotero.org/users/7724167/items/34W8NR3L"],"uri":["http://zotero.org/users/7724167/items/34W8NR3L"],"itemData":{"id":69,"type":"paper-conference","abstract":"Full-scale experiments of automobiles fire were carried out to develop a design fire source for \nstructural fire resistance design of car park buildings. Tested vehicles include five four-doors \nsedans. Each vehicle was tested one by one. Side windows on drivers and attendant seats were \nleft open at about 10cm width. Driver’s seat was ignited by a cloth dipped with methyl \nalcohol. An open-air test and four calorimeter tests were carried out. In all of the tests, radiant \nheat flux was measured at neighboring positions of front, rear and sides. Burning behavior \nwere observed by eye and recorded by videotapes. In calorimeter tests, tested vehicle was put \non a loading table to measure mass loss rate. Heat release rate was measured by oxygen \ncalorimetry. \nAfter ignition, fire spread rapidly to front part of cabin. Soon after that, fire spread toward \nengine room. Then fire spread to rear part of cabin and to trunk room. Finally front and rear \nbumpers burned. Total fire duration was about 40~80 minutes. Peak heat release rate were 3 \nto 4MW. The result shows that total burning duration is proportional to body weight of \nvehicle. Burning duration of internal parts and time to fire spread to adjacent parts also have \ncorrelation with body weight. Height of flame ejected from windows, from front grill or from \ntrunk depends on body weight as well. On the other hands, height of flame from burning tires \nand bumpers did not vary significantly with body weight. Total heat release rate could be \nexpressed by the sum of cabin and external combustion. HRR of cabin combustion is \ncorrelated by ventilation factor of vehicle window openings (ventilation- controlled burning). \nPeak HRR of external combustion is almost constant regardless with body weight.","container-title":"6th Asia-Oceania Symposium on Fire Science and Technology","event":"6th Asia-Oceania Symposium on Fire Science and Technology","event-place":"Daegu, Korea","publisher-place":"Daegu, Korea","title":"Experimental Investigation of Burning Behavior of Automobiles","URL":"https://www.iafss.org/publications/aofst/6/6b-5/view/aofst_6-6b-5.pdf","author":[{"family":"Masuda","given":"Hideaki"},{"family":"Takahashi","given":"Wataru"}],"issued":{"date-parts":[["2004",3,17]]}}},{"id":71,"uris":["http://zotero.org/users/7724167/items/DE9WN8WL"],"uri":["http://zotero.org/users/7724167/items/DE9WN8WL"],"itemData":{"id":71,"type":"report","event-place":"Quincy, Massachusetts","publisher":"National Fire Protection Association","publisher-place":"Quincy, Massachusetts","title":"NFPA 502 Standards for Road Tunnels, Bridges and Other Limited Access Highways","title-short":"NFPA 502","author":[{"family":"Technical Committee on Road Tunnel and Highway Fire Protection","given":""}],"issued":{"date-parts":[["2020"]]}}},{"id":73,"uris":["http://zotero.org/users/7724167/items/TI5E7J6W"],"uri":["http://zotero.org/users/7724167/items/TI5E7J6W"],"itemData":{"id":73,"type":"report","abstract":"This report presents the results for NCHRP Project 12-85 being performed by Virginia \nTech. The project performed an in-depth evaluation of the problem of fire damage to highway \nbridges. The majority of bridges in the country consist of steel or concrete beams with a \nconcrete deck. The primary fire risk for these bridge types in vehicle crashes. The largest fires \nand those that most often cause damage are caused by tanker truck crashes. \nThis project looked at a probability based approach to assess risk but this proved to be \nelusive due to limitations of existing data. The probability of vehicle crashes is not random and \nthere are many site specific issues that need to be considered. Overall, the occurrence risk of \nserious fire is very low. However, the most serious fires have the potential to incapacitate \nbridges for service. The consequences of loss-of-service need to be considered on a bridge \nspecific basis when making decisions about fire risk. \nThe latter phases of the project focused on understanding bridge behavior during fire \nevents and developing guidance for the post-fire evaluation of structures. A state-of-the-art \nmodeling methodology was developed that coupled a fire dynamics model, thermal analysis \nmodel, and structural response model. This methodology was benchmarked through analyzing \nfire tests available in the literature. It was further benchmarked by simulating the response of the \nI-65 Bridge fire in Birmingham, Alabama. Finally, the model was used to perform a parametric \nstudy to look at the effects of truck size, fire location, and under bridge clearance. \nThis final report provides information on how to use the parametric study results and \nother information in the literature to evaluate the post-fire strength and serviceability of fire \ndamaged bridges. \nThis report is supplemented by the following appendices: \n• A Microsoft Access database of case study information that was uncovered during \nthe project\n• APPENDIX A - Fire Simulation Modeling\n• APPENDIX B - Structural Response Modeling \n• APPENDIX C - State Survey, Case Studies, and Bibliography \n• APPENDIX D - Fuel Sources\n• APPENDIX E - Material Properties\n• APPENDIX F - Fire Statistics and Risk\n• APPENDIX G - Structural Modeling Validation","event-place":"Blacksburg, VA","number":"Project No. 12-85","publisher":"Virginia Polytechnic Institute and State University","publisher-place":"Blacksburg, VA","title":"Highway Bridge Fire Hazard Assessment Draft Final Report","URL":"http://onlinepubs.trb.org/onlinepubs/nchrp/docs/NCHRP12-85_FR-Appendices.pdf","author":[{"family":"Wright","given":"William"},{"family":"Lattimer","given":"Brian"},{"family":"Woodworth","given":"Michael"},{"family":"Nahid","given":"Mohammad"},{"family":"Sotelino","given":"Elisa"}],"issued":{"date-parts":[["2013",9,13]]}}}],"schema":"https://github.com/citation-style-language/schema/raw/master/csl-citation.json"} </w:instrText>
      </w:r>
      <w:r w:rsidRPr="005B6234">
        <w:rPr>
          <w:rFonts w:eastAsia="Times New Roman" w:cs="Times New Roman"/>
          <w:color w:val="000000"/>
          <w:szCs w:val="24"/>
        </w:rPr>
        <w:fldChar w:fldCharType="separate"/>
      </w:r>
      <w:r w:rsidR="00277570" w:rsidRPr="00277570">
        <w:rPr>
          <w:rFonts w:cs="Times New Roman"/>
          <w:szCs w:val="24"/>
        </w:rPr>
        <w:t>[18]–[21]</w:t>
      </w:r>
      <w:r w:rsidRPr="005B6234">
        <w:rPr>
          <w:rFonts w:eastAsia="Times New Roman" w:cs="Times New Roman"/>
          <w:color w:val="000000"/>
          <w:szCs w:val="24"/>
        </w:rPr>
        <w:fldChar w:fldCharType="end"/>
      </w:r>
      <w:r w:rsidRPr="005B6234">
        <w:rPr>
          <w:rFonts w:eastAsia="Times New Roman" w:cs="Times New Roman"/>
          <w:color w:val="000000"/>
          <w:szCs w:val="24"/>
        </w:rPr>
        <w:t xml:space="preserve">. The vehicle fire in </w:t>
      </w:r>
      <w:r w:rsidR="005B6234">
        <w:rPr>
          <w:rFonts w:eastAsia="Times New Roman" w:cs="Times New Roman"/>
          <w:color w:val="000000"/>
          <w:szCs w:val="24"/>
        </w:rPr>
        <w:t>this study</w:t>
      </w:r>
      <w:r w:rsidRPr="005B6234">
        <w:rPr>
          <w:rFonts w:eastAsia="Times New Roman" w:cs="Times New Roman"/>
          <w:color w:val="000000"/>
          <w:szCs w:val="24"/>
        </w:rPr>
        <w:t xml:space="preserve"> will be designed in accordance with those characteristics. </w:t>
      </w:r>
      <w:bookmarkStart w:id="3" w:name="_Hlk68741188"/>
      <w:r w:rsidRPr="005462F8">
        <w:rPr>
          <w:rFonts w:eastAsia="Times New Roman" w:cs="Times New Roman"/>
          <w:bCs/>
          <w:color w:val="000000"/>
          <w:szCs w:val="24"/>
        </w:rPr>
        <w:t>FDS fire-modeling techniques</w:t>
      </w:r>
      <w:r w:rsidRPr="005B6234">
        <w:rPr>
          <w:rFonts w:eastAsia="Times New Roman" w:cs="Times New Roman"/>
          <w:color w:val="000000"/>
          <w:szCs w:val="24"/>
        </w:rPr>
        <w:t xml:space="preserve"> will then be validated and used to simulate the designed ve</w:t>
      </w:r>
      <w:r w:rsidRPr="00EE1C35">
        <w:rPr>
          <w:rFonts w:eastAsia="Times New Roman" w:cs="Times New Roman"/>
          <w:color w:val="000000"/>
          <w:szCs w:val="24"/>
        </w:rPr>
        <w:t xml:space="preserve">hicle fire, to ensure that its behavior is similar to that of severe vehicle fires in the real world </w:t>
      </w:r>
      <w:r w:rsidRPr="005B6234">
        <w:rPr>
          <w:rFonts w:eastAsia="Times New Roman" w:cs="Times New Roman"/>
          <w:color w:val="000000"/>
          <w:szCs w:val="24"/>
        </w:rPr>
        <w:fldChar w:fldCharType="begin"/>
      </w:r>
      <w:r w:rsidR="009B54AE">
        <w:rPr>
          <w:rFonts w:eastAsia="Times New Roman" w:cs="Times New Roman"/>
          <w:color w:val="000000"/>
          <w:szCs w:val="24"/>
        </w:rPr>
        <w:instrText xml:space="preserve"> ADDIN ZOTERO_ITEM CSL_CITATION {"citationID":"HINAxTUK","properties":{"formattedCitation":"[21]\\uc0\\u8211{}[23]","plainCitation":"[21]–[23]","dontUpdate":true,"noteIndex":0},"citationItems":[{"id":61,"uris":["http://zotero.org/users/7724167/items/QFPCSAZE"],"uri":["http://zotero.org/users/7724167/items/QFPCSAZE"],"itemData":{"id":61,"type":"chapter","container-title":"Advances in Modeling of Fluid Dynamics","ISBN":"978-953-51-0834-4","language":"en","note":"DOI: 10.5772/48600","publisher":"InTech","source":"DOI.org (Crossref)","title":"Computer Modelling of Automobile Fires","URL":"http://www.intechopen.com/books/advances-in-modeling-of-fluid-dynamics/computer-modelling-of-automobile-fires","editor":[{"family":"Liu","given":"Chaoqun"}],"author":[{"family":"Halada","given":"Ladislav"},{"family":"Weisenpacher","given":"Peter"},{"family":"Glas","given":"Jan"}],"accessed":{"date-parts":[["2021",3,31]]},"issued":{"date-parts":[["2012",11,7]]}}},{"id":66,"uris":["http://zotero.org/users/7724167/items/227LNRR5"],"uri":["http://zotero.org/users/7724167/items/227LNRR5"],"itemData":{"id":66,"type":"article-journal","container-title":"Nauka, bezbednost, policija","DOI":"10.5937/nabepo22-14330","ISSN":"0354-8872","issue":"3","journalAbbreviation":"NBP","language":"en","page":"107-121","source":"DOI.org (Crossref)","title":"Simulation of Motor Vehicle Fires in Forensic Engineering","volume":"22","author":[{"family":"Zigar","given":"Darko"},{"family":"Blagojevic","given":"Milan"},{"family":"Radovanovic","given":"Radovan"}],"issued":{"date-parts":[["2017"]]}}},{"id":40,"uris":["http://zotero.org/users/7724167/items/F4FP5YM8"],"uri":["http://zotero.org/users/7724167/items/F4FP5YM8"],"itemData":{"id":40,"type":"report","event-place":"Gaithersburg, MD","note":"DOI: 10.6028/NIST.IR.6469","number":"NIST IR 6469","page":"NIST IR 6469","publisher":"National Institute of Standards and Technology","publisher-place":"Gaithersburg, MD","source":"DOI.org (Crossref)","title":"Fire Dynamics Simulator - User's Manual","URL":"https://nvlpubs.nist.gov/nistpubs/Legacy/IR/nistir6469.pdf","author":[{"family":"McGrattan","given":"Kevin B"},{"family":"Forney","given":"Glenn P"}],"accessed":{"date-parts":[["2021",3,24]]},"issued":{"date-parts":[["2000"]]}}}],"schema":"https://github.com/citation-style-language/schema/raw/master/csl-citation.json"} </w:instrText>
      </w:r>
      <w:r w:rsidRPr="005B6234">
        <w:rPr>
          <w:rFonts w:eastAsia="Times New Roman" w:cs="Times New Roman"/>
          <w:color w:val="000000"/>
          <w:szCs w:val="24"/>
        </w:rPr>
        <w:fldChar w:fldCharType="separate"/>
      </w:r>
      <w:r w:rsidRPr="005B6234">
        <w:rPr>
          <w:rFonts w:cs="Times New Roman"/>
          <w:szCs w:val="24"/>
          <w:lang w:eastAsia="zh-CN"/>
        </w:rPr>
        <w:t>[21-23]</w:t>
      </w:r>
      <w:r w:rsidRPr="005B6234">
        <w:rPr>
          <w:rFonts w:eastAsia="Times New Roman" w:cs="Times New Roman"/>
          <w:color w:val="000000"/>
          <w:szCs w:val="24"/>
        </w:rPr>
        <w:fldChar w:fldCharType="end"/>
      </w:r>
      <w:r w:rsidR="007A2178">
        <w:rPr>
          <w:rFonts w:eastAsia="Times New Roman" w:cs="Times New Roman"/>
          <w:color w:val="000000"/>
          <w:szCs w:val="24"/>
          <w:lang w:eastAsia="zh-CN"/>
        </w:rPr>
        <w:t xml:space="preserve">, </w:t>
      </w:r>
      <w:r w:rsidR="00251FA9">
        <w:rPr>
          <w:rFonts w:eastAsia="Times New Roman" w:cs="Times New Roman"/>
          <w:color w:val="000000"/>
          <w:szCs w:val="24"/>
          <w:lang w:eastAsia="zh-CN"/>
        </w:rPr>
        <w:t xml:space="preserve">and thus </w:t>
      </w:r>
      <w:r w:rsidR="00B05614" w:rsidRPr="00445A65">
        <w:rPr>
          <w:rFonts w:cs="Times New Roman"/>
          <w:color w:val="000000"/>
          <w:shd w:val="clear" w:color="auto" w:fill="FFFFFF"/>
        </w:rPr>
        <w:t xml:space="preserve">that </w:t>
      </w:r>
      <w:r w:rsidR="00B05614">
        <w:rPr>
          <w:rFonts w:cs="Times New Roman"/>
          <w:color w:val="000000"/>
          <w:shd w:val="clear" w:color="auto" w:fill="FFFFFF"/>
        </w:rPr>
        <w:t>the</w:t>
      </w:r>
      <w:r w:rsidR="00B05614" w:rsidRPr="00445A65">
        <w:rPr>
          <w:rFonts w:cs="Times New Roman"/>
          <w:color w:val="000000"/>
          <w:shd w:val="clear" w:color="auto" w:fill="FFFFFF"/>
        </w:rPr>
        <w:t xml:space="preserve"> damage to the </w:t>
      </w:r>
      <w:r w:rsidR="00963D8D">
        <w:rPr>
          <w:rFonts w:cs="Times New Roman"/>
          <w:color w:val="000000"/>
          <w:shd w:val="clear" w:color="auto" w:fill="FFFFFF"/>
        </w:rPr>
        <w:t>PC overlay</w:t>
      </w:r>
      <w:r w:rsidR="00B05614" w:rsidRPr="00445A65">
        <w:rPr>
          <w:rFonts w:cs="Times New Roman"/>
          <w:color w:val="000000"/>
          <w:shd w:val="clear" w:color="auto" w:fill="FFFFFF"/>
        </w:rPr>
        <w:t xml:space="preserve"> </w:t>
      </w:r>
      <w:r w:rsidR="00B05614">
        <w:rPr>
          <w:rFonts w:cs="Times New Roman"/>
          <w:color w:val="000000"/>
          <w:shd w:val="clear" w:color="auto" w:fill="FFFFFF"/>
        </w:rPr>
        <w:t xml:space="preserve">sustained during </w:t>
      </w:r>
      <w:r w:rsidR="00B05614" w:rsidRPr="00445A65">
        <w:rPr>
          <w:rFonts w:cs="Times New Roman"/>
          <w:color w:val="000000"/>
          <w:shd w:val="clear" w:color="auto" w:fill="FFFFFF"/>
        </w:rPr>
        <w:t>the vehicle</w:t>
      </w:r>
      <w:r w:rsidR="00B05614">
        <w:rPr>
          <w:rFonts w:cs="Times New Roman"/>
          <w:color w:val="000000"/>
          <w:shd w:val="clear" w:color="auto" w:fill="FFFFFF"/>
        </w:rPr>
        <w:t>-</w:t>
      </w:r>
      <w:r w:rsidR="00B05614" w:rsidRPr="00445A65">
        <w:rPr>
          <w:rFonts w:cs="Times New Roman"/>
          <w:color w:val="000000"/>
          <w:shd w:val="clear" w:color="auto" w:fill="FFFFFF"/>
        </w:rPr>
        <w:t xml:space="preserve">fire test </w:t>
      </w:r>
      <w:r w:rsidR="00B05614">
        <w:rPr>
          <w:rFonts w:cs="Times New Roman"/>
          <w:color w:val="000000"/>
          <w:shd w:val="clear" w:color="auto" w:fill="FFFFFF"/>
        </w:rPr>
        <w:t>is</w:t>
      </w:r>
      <w:r w:rsidR="00B05614" w:rsidRPr="00445A65">
        <w:rPr>
          <w:rFonts w:cs="Times New Roman"/>
          <w:color w:val="000000"/>
          <w:shd w:val="clear" w:color="auto" w:fill="FFFFFF"/>
        </w:rPr>
        <w:t xml:space="preserve"> represent</w:t>
      </w:r>
      <w:r w:rsidR="00B05614">
        <w:rPr>
          <w:rFonts w:cs="Times New Roman"/>
          <w:color w:val="000000"/>
          <w:shd w:val="clear" w:color="auto" w:fill="FFFFFF"/>
        </w:rPr>
        <w:t>ative of</w:t>
      </w:r>
      <w:r w:rsidR="00B05614" w:rsidRPr="00445A65">
        <w:rPr>
          <w:rFonts w:cs="Times New Roman"/>
          <w:color w:val="000000"/>
          <w:shd w:val="clear" w:color="auto" w:fill="FFFFFF"/>
        </w:rPr>
        <w:t xml:space="preserve"> </w:t>
      </w:r>
      <w:r w:rsidR="00B05614">
        <w:rPr>
          <w:rFonts w:cs="Times New Roman"/>
          <w:color w:val="000000"/>
          <w:shd w:val="clear" w:color="auto" w:fill="FFFFFF"/>
        </w:rPr>
        <w:t>t</w:t>
      </w:r>
      <w:r w:rsidR="00B05614" w:rsidRPr="00445A65">
        <w:rPr>
          <w:rFonts w:cs="Times New Roman"/>
          <w:color w:val="000000"/>
          <w:shd w:val="clear" w:color="auto" w:fill="FFFFFF"/>
        </w:rPr>
        <w:t xml:space="preserve">hat </w:t>
      </w:r>
      <w:r w:rsidR="00B05614">
        <w:rPr>
          <w:rFonts w:cs="Times New Roman"/>
          <w:color w:val="000000"/>
          <w:shd w:val="clear" w:color="auto" w:fill="FFFFFF"/>
        </w:rPr>
        <w:t xml:space="preserve">suffered by </w:t>
      </w:r>
      <w:r w:rsidR="00B05614" w:rsidRPr="00445A65">
        <w:rPr>
          <w:rFonts w:cs="Times New Roman"/>
          <w:color w:val="000000"/>
          <w:shd w:val="clear" w:color="auto" w:fill="FFFFFF"/>
        </w:rPr>
        <w:t>PC bridge</w:t>
      </w:r>
      <w:r w:rsidR="00AD3D72">
        <w:rPr>
          <w:rFonts w:cs="Times New Roman"/>
          <w:color w:val="000000"/>
          <w:shd w:val="clear" w:color="auto" w:fill="FFFFFF"/>
        </w:rPr>
        <w:t xml:space="preserve"> </w:t>
      </w:r>
      <w:r w:rsidR="00B05614" w:rsidRPr="00445A65">
        <w:rPr>
          <w:rFonts w:cs="Times New Roman"/>
          <w:color w:val="000000"/>
          <w:shd w:val="clear" w:color="auto" w:fill="FFFFFF"/>
        </w:rPr>
        <w:t xml:space="preserve">deck overlays </w:t>
      </w:r>
      <w:r w:rsidR="00B05614">
        <w:rPr>
          <w:rFonts w:cs="Times New Roman"/>
          <w:color w:val="000000"/>
          <w:shd w:val="clear" w:color="auto" w:fill="FFFFFF"/>
        </w:rPr>
        <w:t>in actual</w:t>
      </w:r>
      <w:r w:rsidR="00B05614" w:rsidRPr="00445A65">
        <w:rPr>
          <w:rFonts w:cs="Times New Roman"/>
          <w:color w:val="000000"/>
          <w:shd w:val="clear" w:color="auto" w:fill="FFFFFF"/>
        </w:rPr>
        <w:t xml:space="preserve"> fires</w:t>
      </w:r>
      <w:r w:rsidR="00B05614">
        <w:rPr>
          <w:rFonts w:cs="Times New Roman"/>
          <w:color w:val="000000"/>
          <w:shd w:val="clear" w:color="auto" w:fill="FFFFFF"/>
        </w:rPr>
        <w:t xml:space="preserve"> of this type</w:t>
      </w:r>
      <w:r w:rsidR="00B05614" w:rsidRPr="00445A65">
        <w:rPr>
          <w:rFonts w:cs="Times New Roman"/>
          <w:color w:val="000000"/>
          <w:shd w:val="clear" w:color="auto" w:fill="FFFFFF"/>
        </w:rPr>
        <w:t>.</w:t>
      </w:r>
      <w:bookmarkEnd w:id="3"/>
    </w:p>
    <w:p w14:paraId="0E528F09" w14:textId="77E41483" w:rsidR="005F7035" w:rsidRPr="00832565" w:rsidRDefault="005F7035" w:rsidP="00384F61">
      <w:pPr>
        <w:rPr>
          <w:rFonts w:eastAsia="Times New Roman" w:cs="Times New Roman"/>
          <w:iCs/>
          <w:color w:val="000000"/>
          <w:szCs w:val="24"/>
        </w:rPr>
      </w:pPr>
      <w:r w:rsidRPr="00EE1C35">
        <w:rPr>
          <w:lang w:eastAsia="zh-CN"/>
        </w:rPr>
        <w:t xml:space="preserve">During the vehicle-fire test on the large RC panel, </w:t>
      </w:r>
      <w:r w:rsidRPr="00EE1C35">
        <w:rPr>
          <w:rFonts w:eastAsia="Times New Roman" w:cs="Times New Roman"/>
          <w:iCs/>
          <w:color w:val="000000"/>
          <w:szCs w:val="24"/>
          <w:lang w:eastAsia="zh-CN"/>
        </w:rPr>
        <w:t xml:space="preserve">thermocouples, plate thermocouples and IR cameras will be used to record </w:t>
      </w:r>
      <w:r w:rsidRPr="005B6234">
        <w:rPr>
          <w:lang w:eastAsia="zh-CN"/>
        </w:rPr>
        <w:t xml:space="preserve">the following data: 1) flame temperature, 2) temperature distribution over the surface of the panel, 3) spatial distribution of heat flux to the surface of the panel, 4) gas temperature near the surface of the panel, and 5) </w:t>
      </w:r>
      <w:r w:rsidRPr="005B6234">
        <w:rPr>
          <w:rFonts w:eastAsia="Times New Roman" w:cs="Times New Roman"/>
          <w:iCs/>
          <w:color w:val="000000"/>
          <w:szCs w:val="24"/>
        </w:rPr>
        <w:t>temperatures at multiple depths within the panel</w:t>
      </w:r>
      <w:r w:rsidR="00963D8D">
        <w:rPr>
          <w:rFonts w:eastAsia="Times New Roman" w:cs="Times New Roman"/>
          <w:iCs/>
          <w:color w:val="000000"/>
          <w:szCs w:val="24"/>
        </w:rPr>
        <w:t>,</w:t>
      </w:r>
      <w:r w:rsidR="005B6234" w:rsidRPr="005B6234">
        <w:rPr>
          <w:rFonts w:eastAsia="Times New Roman" w:cs="Times New Roman"/>
          <w:iCs/>
          <w:color w:val="000000"/>
          <w:szCs w:val="24"/>
        </w:rPr>
        <w:t xml:space="preserve"> </w:t>
      </w:r>
      <w:r w:rsidRPr="005B6234">
        <w:rPr>
          <w:rFonts w:eastAsia="Times New Roman" w:cs="Times New Roman"/>
          <w:iCs/>
          <w:color w:val="000000"/>
          <w:szCs w:val="24"/>
        </w:rPr>
        <w:t xml:space="preserve">especially at the interface between the overlay and its concrete substrate. The </w:t>
      </w:r>
      <w:r w:rsidR="005B6234">
        <w:rPr>
          <w:rFonts w:eastAsia="Times New Roman" w:cs="Times New Roman"/>
          <w:iCs/>
          <w:color w:val="000000"/>
          <w:szCs w:val="24"/>
        </w:rPr>
        <w:t>entire</w:t>
      </w:r>
      <w:r w:rsidR="005B6234" w:rsidRPr="005B6234">
        <w:rPr>
          <w:rFonts w:eastAsia="Times New Roman" w:cs="Times New Roman"/>
          <w:iCs/>
          <w:color w:val="000000"/>
          <w:szCs w:val="24"/>
        </w:rPr>
        <w:t xml:space="preserve"> </w:t>
      </w:r>
      <w:r w:rsidRPr="005B6234">
        <w:rPr>
          <w:rFonts w:eastAsia="Times New Roman" w:cs="Times New Roman"/>
          <w:iCs/>
          <w:color w:val="000000"/>
          <w:szCs w:val="24"/>
        </w:rPr>
        <w:t>fire test will also be recorded with a video camera</w:t>
      </w:r>
      <w:bookmarkStart w:id="4" w:name="_Hlk68722244"/>
      <w:r w:rsidRPr="005B6234">
        <w:rPr>
          <w:rFonts w:eastAsia="Times New Roman" w:cs="Times New Roman"/>
          <w:iCs/>
          <w:color w:val="000000"/>
          <w:szCs w:val="24"/>
        </w:rPr>
        <w:t xml:space="preserve">. After </w:t>
      </w:r>
      <w:r w:rsidR="0075509A">
        <w:rPr>
          <w:rFonts w:eastAsia="Times New Roman" w:cs="Times New Roman"/>
          <w:iCs/>
          <w:color w:val="000000"/>
          <w:szCs w:val="24"/>
        </w:rPr>
        <w:t>the</w:t>
      </w:r>
      <w:r w:rsidRPr="005B6234">
        <w:rPr>
          <w:rFonts w:eastAsia="Times New Roman" w:cs="Times New Roman"/>
          <w:iCs/>
          <w:color w:val="000000"/>
          <w:szCs w:val="24"/>
        </w:rPr>
        <w:t xml:space="preserve"> fire test, </w:t>
      </w:r>
      <w:r w:rsidRPr="005462F8">
        <w:rPr>
          <w:rFonts w:eastAsia="Times New Roman" w:cs="Times New Roman"/>
          <w:bCs/>
          <w:color w:val="000000"/>
          <w:szCs w:val="24"/>
        </w:rPr>
        <w:t xml:space="preserve">damage to the </w:t>
      </w:r>
      <w:r w:rsidR="00A4195E">
        <w:rPr>
          <w:rFonts w:eastAsia="Times New Roman" w:cs="Times New Roman"/>
          <w:bCs/>
          <w:color w:val="000000"/>
          <w:szCs w:val="24"/>
        </w:rPr>
        <w:t xml:space="preserve">overlay and its concrete substrate </w:t>
      </w:r>
      <w:r w:rsidRPr="005462F8">
        <w:rPr>
          <w:rFonts w:eastAsia="Times New Roman" w:cs="Times New Roman"/>
          <w:bCs/>
          <w:iCs/>
          <w:color w:val="000000"/>
          <w:szCs w:val="24"/>
        </w:rPr>
        <w:t>(e.g., melting, delamination</w:t>
      </w:r>
      <w:r w:rsidR="00A4195E">
        <w:rPr>
          <w:rFonts w:eastAsia="Times New Roman" w:cs="Times New Roman"/>
          <w:bCs/>
          <w:iCs/>
          <w:color w:val="000000"/>
          <w:szCs w:val="24"/>
        </w:rPr>
        <w:t xml:space="preserve">, </w:t>
      </w:r>
      <w:r w:rsidR="00A4195E" w:rsidRPr="00865C57">
        <w:rPr>
          <w:rFonts w:eastAsia="Times New Roman" w:cs="Times New Roman"/>
          <w:bCs/>
          <w:iCs/>
          <w:color w:val="000000"/>
          <w:szCs w:val="24"/>
        </w:rPr>
        <w:t>cracks</w:t>
      </w:r>
      <w:r w:rsidR="00A4195E">
        <w:rPr>
          <w:rFonts w:eastAsia="Times New Roman" w:cs="Times New Roman"/>
          <w:bCs/>
          <w:iCs/>
          <w:color w:val="000000"/>
          <w:szCs w:val="24"/>
        </w:rPr>
        <w:t xml:space="preserve">, and </w:t>
      </w:r>
      <w:r w:rsidR="00A4195E" w:rsidRPr="00865C57">
        <w:rPr>
          <w:rFonts w:eastAsia="Times New Roman" w:cs="Times New Roman"/>
          <w:bCs/>
          <w:iCs/>
          <w:color w:val="000000"/>
          <w:szCs w:val="24"/>
        </w:rPr>
        <w:t>spalling</w:t>
      </w:r>
      <w:r w:rsidRPr="005462F8">
        <w:rPr>
          <w:rFonts w:eastAsia="Times New Roman" w:cs="Times New Roman"/>
          <w:bCs/>
          <w:iCs/>
          <w:color w:val="000000"/>
          <w:szCs w:val="24"/>
        </w:rPr>
        <w:t>)</w:t>
      </w:r>
      <w:r w:rsidRPr="005B6234">
        <w:rPr>
          <w:rFonts w:eastAsia="Times New Roman" w:cs="Times New Roman"/>
          <w:iCs/>
          <w:color w:val="000000"/>
          <w:szCs w:val="24"/>
        </w:rPr>
        <w:t xml:space="preserve"> </w:t>
      </w:r>
      <w:r w:rsidRPr="005462F8">
        <w:rPr>
          <w:rFonts w:eastAsia="Times New Roman" w:cs="Times New Roman"/>
          <w:bCs/>
          <w:color w:val="000000"/>
          <w:szCs w:val="24"/>
        </w:rPr>
        <w:t>will be measured and recorded</w:t>
      </w:r>
      <w:r w:rsidR="00F56CDF">
        <w:rPr>
          <w:rFonts w:eastAsia="Times New Roman" w:cs="Times New Roman"/>
          <w:bCs/>
          <w:color w:val="000000"/>
          <w:szCs w:val="24"/>
        </w:rPr>
        <w:t xml:space="preserve"> via </w:t>
      </w:r>
      <w:r w:rsidR="00F56CDF" w:rsidRPr="00772053">
        <w:rPr>
          <w:rFonts w:eastAsia="Times New Roman" w:cs="Times New Roman"/>
          <w:iCs/>
          <w:color w:val="000000"/>
          <w:szCs w:val="24"/>
        </w:rPr>
        <w:t>visual inspection</w:t>
      </w:r>
      <w:r w:rsidR="00F56CDF">
        <w:rPr>
          <w:rFonts w:eastAsia="Times New Roman" w:cs="Times New Roman"/>
          <w:iCs/>
          <w:color w:val="000000"/>
          <w:szCs w:val="24"/>
        </w:rPr>
        <w:t xml:space="preserve">, </w:t>
      </w:r>
      <w:r w:rsidR="00F56CDF" w:rsidRPr="00F56CDF">
        <w:rPr>
          <w:rFonts w:eastAsia="Times New Roman" w:cs="Times New Roman"/>
          <w:iCs/>
          <w:color w:val="000000"/>
          <w:szCs w:val="24"/>
        </w:rPr>
        <w:t>ultrasonic pulse velocity tests</w:t>
      </w:r>
      <w:r w:rsidR="00F56CDF">
        <w:rPr>
          <w:rFonts w:eastAsia="Times New Roman" w:cs="Times New Roman"/>
          <w:iCs/>
          <w:color w:val="000000"/>
          <w:szCs w:val="24"/>
        </w:rPr>
        <w:t>, etc</w:t>
      </w:r>
      <w:r w:rsidRPr="00F56CDF">
        <w:rPr>
          <w:rFonts w:eastAsia="Times New Roman" w:cs="Times New Roman"/>
          <w:iCs/>
          <w:color w:val="000000"/>
          <w:szCs w:val="24"/>
        </w:rPr>
        <w:t>.</w:t>
      </w:r>
      <w:r w:rsidRPr="005B6234">
        <w:rPr>
          <w:rFonts w:eastAsia="Times New Roman" w:cs="Times New Roman"/>
          <w:iCs/>
          <w:color w:val="000000"/>
          <w:szCs w:val="24"/>
        </w:rPr>
        <w:t xml:space="preserve"> The fire will be extinguished by firefighters after it burns for the designed duration. It is possible that firefighting techniques will inflict further damage on the PC overlay</w:t>
      </w:r>
      <w:r w:rsidR="00AD21FE" w:rsidRPr="00832565">
        <w:rPr>
          <w:rFonts w:eastAsia="Times New Roman" w:cs="Times New Roman"/>
          <w:iCs/>
          <w:color w:val="000000"/>
          <w:szCs w:val="24"/>
        </w:rPr>
        <w:t>, which will be considered in the analysis of test data.</w:t>
      </w:r>
    </w:p>
    <w:p w14:paraId="02BFC219" w14:textId="46833ACF" w:rsidR="009621C2" w:rsidRPr="005B6234" w:rsidRDefault="009621C2" w:rsidP="00384F61">
      <w:pPr>
        <w:rPr>
          <w:rFonts w:eastAsia="Times New Roman" w:cs="Times New Roman"/>
          <w:iCs/>
          <w:color w:val="000000"/>
          <w:szCs w:val="24"/>
        </w:rPr>
      </w:pPr>
      <w:bookmarkStart w:id="5" w:name="_Hlk68722437"/>
      <w:bookmarkEnd w:id="4"/>
      <w:r w:rsidRPr="00832565">
        <w:rPr>
          <w:rFonts w:eastAsia="Times New Roman" w:cs="Times New Roman"/>
          <w:iCs/>
          <w:color w:val="000000"/>
          <w:szCs w:val="24"/>
        </w:rPr>
        <w:t xml:space="preserve">Post-fire, once the large RC panel has dried and cooled to ambient temperature, the </w:t>
      </w:r>
      <w:r w:rsidRPr="005462F8">
        <w:rPr>
          <w:rFonts w:eastAsia="Times New Roman" w:cs="Times New Roman"/>
          <w:bCs/>
          <w:color w:val="000000"/>
          <w:szCs w:val="24"/>
        </w:rPr>
        <w:t>residual performance</w:t>
      </w:r>
      <w:r w:rsidRPr="005B6234">
        <w:rPr>
          <w:rFonts w:eastAsia="Times New Roman" w:cs="Times New Roman"/>
          <w:iCs/>
          <w:color w:val="000000"/>
          <w:szCs w:val="24"/>
        </w:rPr>
        <w:t xml:space="preserve"> of the fire-damaged overlay will be evaluated in terms of its residual</w:t>
      </w:r>
      <w:r w:rsidR="00832565">
        <w:rPr>
          <w:rFonts w:eastAsia="Times New Roman" w:cs="Times New Roman"/>
          <w:iCs/>
          <w:color w:val="000000"/>
          <w:szCs w:val="24"/>
        </w:rPr>
        <w:t>:</w:t>
      </w:r>
      <w:r w:rsidR="00D22875">
        <w:rPr>
          <w:rFonts w:eastAsia="Times New Roman" w:cs="Times New Roman"/>
          <w:iCs/>
          <w:color w:val="000000"/>
          <w:szCs w:val="24"/>
        </w:rPr>
        <w:t xml:space="preserve"> </w:t>
      </w:r>
      <w:r w:rsidRPr="005B6234">
        <w:rPr>
          <w:rFonts w:eastAsia="Times New Roman" w:cs="Times New Roman"/>
          <w:iCs/>
          <w:color w:val="000000"/>
          <w:szCs w:val="24"/>
        </w:rPr>
        <w:t xml:space="preserve">1) skid </w:t>
      </w:r>
      <w:r w:rsidRPr="005B6234">
        <w:rPr>
          <w:rFonts w:eastAsia="Times New Roman" w:cs="Times New Roman"/>
          <w:iCs/>
          <w:color w:val="000000"/>
          <w:szCs w:val="24"/>
        </w:rPr>
        <w:lastRenderedPageBreak/>
        <w:t xml:space="preserve">resistance, via </w:t>
      </w:r>
      <w:r w:rsidRPr="005462F8">
        <w:rPr>
          <w:rFonts w:eastAsia="Times New Roman" w:cs="Times New Roman"/>
          <w:bCs/>
          <w:color w:val="000000"/>
          <w:szCs w:val="24"/>
        </w:rPr>
        <w:t xml:space="preserve">sand-patch tests </w:t>
      </w:r>
      <w:r w:rsidR="005B6234" w:rsidRPr="005462F8">
        <w:rPr>
          <w:rFonts w:eastAsia="Times New Roman" w:cs="Times New Roman"/>
          <w:bCs/>
          <w:color w:val="000000"/>
          <w:szCs w:val="24"/>
        </w:rPr>
        <w:fldChar w:fldCharType="begin"/>
      </w:r>
      <w:r w:rsidR="00277570">
        <w:rPr>
          <w:rFonts w:eastAsia="Times New Roman" w:cs="Times New Roman"/>
          <w:bCs/>
          <w:color w:val="000000"/>
          <w:szCs w:val="24"/>
        </w:rPr>
        <w:instrText xml:space="preserve"> ADDIN ZOTERO_ITEM CSL_CITATION {"citationID":"Ql4qIldw","properties":{"formattedCitation":"[25]","plainCitation":"[25]","noteIndex":0},"citationItems":[{"id":54,"uris":["http://zotero.org/users/7724167/items/SIKSDX7N"],"uri":["http://zotero.org/users/7724167/items/SIKSDX7N"],"itemData":{"id":54,"type":"report","abstract":"Components of variance were analyzed for 720 measures of concrete pavement texture depth obtained by the sand-patch method. The measurements were made in connection with a complete factorial field experiment involving four texturing methods used on two sections each of five different paving jobs. Each pavement section was tested at three different sites by three different operators performing two tests each. The analysis permitted estimates of the repeatability and reproducibility of the sand-patch test, as well as errors that can be expected in measuring the mean texture depths of a section of textured pavement.","number":"STP 763, HS-035 451, HS-035 452","title":"Measuring Surface Texture by the Sand-patch Method","URL":"https://trid.trb.org/view/201779","author":[{"family":"Chamberlin","given":"W.P."},{"family":"Amsler","given":"D.E."}],"issued":{"date-parts":[["1982"]]}}}],"schema":"https://github.com/citation-style-language/schema/raw/master/csl-citation.json"} </w:instrText>
      </w:r>
      <w:r w:rsidR="005B6234" w:rsidRPr="005462F8">
        <w:rPr>
          <w:rFonts w:eastAsia="Times New Roman" w:cs="Times New Roman"/>
          <w:bCs/>
          <w:color w:val="000000"/>
          <w:szCs w:val="24"/>
        </w:rPr>
        <w:fldChar w:fldCharType="separate"/>
      </w:r>
      <w:r w:rsidR="00277570" w:rsidRPr="00277570">
        <w:rPr>
          <w:rFonts w:cs="Times New Roman"/>
        </w:rPr>
        <w:t>[25]</w:t>
      </w:r>
      <w:r w:rsidR="005B6234" w:rsidRPr="005462F8">
        <w:rPr>
          <w:rFonts w:eastAsia="Times New Roman" w:cs="Times New Roman"/>
          <w:bCs/>
          <w:color w:val="000000"/>
          <w:szCs w:val="24"/>
        </w:rPr>
        <w:fldChar w:fldCharType="end"/>
      </w:r>
      <w:r w:rsidR="005B6234">
        <w:rPr>
          <w:rFonts w:eastAsia="Times New Roman" w:cs="Times New Roman"/>
          <w:iCs/>
          <w:color w:val="000000"/>
          <w:szCs w:val="24"/>
        </w:rPr>
        <w:t>,</w:t>
      </w:r>
      <w:r w:rsidR="005B6234" w:rsidRPr="005B6234">
        <w:rPr>
          <w:rFonts w:eastAsia="Times New Roman" w:cs="Times New Roman"/>
          <w:iCs/>
          <w:color w:val="000000"/>
          <w:szCs w:val="24"/>
        </w:rPr>
        <w:t xml:space="preserve"> </w:t>
      </w:r>
      <w:r w:rsidRPr="005B6234">
        <w:rPr>
          <w:rFonts w:eastAsia="Times New Roman" w:cs="Times New Roman"/>
          <w:iCs/>
          <w:color w:val="000000"/>
          <w:szCs w:val="24"/>
        </w:rPr>
        <w:t xml:space="preserve">2) bond strength between the overlay and the concrete substrate, via </w:t>
      </w:r>
      <w:r w:rsidRPr="005462F8">
        <w:rPr>
          <w:rFonts w:eastAsia="Times New Roman" w:cs="Times New Roman"/>
          <w:bCs/>
          <w:color w:val="000000"/>
          <w:szCs w:val="24"/>
        </w:rPr>
        <w:t>pull-off tests</w:t>
      </w:r>
      <w:r w:rsidRPr="005B6234">
        <w:rPr>
          <w:rFonts w:eastAsia="Times New Roman" w:cs="Times New Roman"/>
          <w:iCs/>
          <w:color w:val="000000"/>
          <w:szCs w:val="24"/>
        </w:rPr>
        <w:t xml:space="preserve"> </w:t>
      </w:r>
      <w:r w:rsidRPr="005B6234">
        <w:rPr>
          <w:rFonts w:eastAsia="Times New Roman" w:cs="Times New Roman"/>
          <w:iCs/>
          <w:color w:val="000000"/>
          <w:szCs w:val="24"/>
        </w:rPr>
        <w:fldChar w:fldCharType="begin"/>
      </w:r>
      <w:r w:rsidR="00277570">
        <w:rPr>
          <w:rFonts w:eastAsia="Times New Roman" w:cs="Times New Roman"/>
          <w:iCs/>
          <w:color w:val="000000"/>
          <w:szCs w:val="24"/>
        </w:rPr>
        <w:instrText xml:space="preserve"> ADDIN ZOTERO_ITEM CSL_CITATION {"citationID":"aVdlXh8a","properties":{"formattedCitation":"[26]","plainCitation":"[26]","noteIndex":0},"citationItems":[{"id":55,"uris":["http://zotero.org/users/7724167/items/WNCSIJTV"],"uri":["http://zotero.org/users/7724167/items/WNCSIJTV"],"itemData":{"id":55,"type":"report","language":"en","note":"DOI: 10.1520/D7234-19","publisher":"ASTM International","source":"DOI.org (Crossref)","title":"Test Method for Pull-Off Adhesion Strength of Coatings on Concrete Using Portable Pull-Off Adhesion Testers","URL":"http://www.astm.org/cgi-bin/resolver.cgi?D7234-19","author":[{"literal":"D01 Committee"}],"accessed":{"date-parts":[["2021",3,30]]}}}],"schema":"https://github.com/citation-style-language/schema/raw/master/csl-citation.json"} </w:instrText>
      </w:r>
      <w:r w:rsidRPr="005B6234">
        <w:rPr>
          <w:rFonts w:eastAsia="Times New Roman" w:cs="Times New Roman"/>
          <w:iCs/>
          <w:color w:val="000000"/>
          <w:szCs w:val="24"/>
        </w:rPr>
        <w:fldChar w:fldCharType="separate"/>
      </w:r>
      <w:r w:rsidR="00277570" w:rsidRPr="00277570">
        <w:rPr>
          <w:rFonts w:cs="Times New Roman"/>
        </w:rPr>
        <w:t>[26]</w:t>
      </w:r>
      <w:r w:rsidRPr="005B6234">
        <w:rPr>
          <w:rFonts w:eastAsia="Times New Roman" w:cs="Times New Roman"/>
          <w:iCs/>
          <w:color w:val="000000"/>
          <w:szCs w:val="24"/>
        </w:rPr>
        <w:fldChar w:fldCharType="end"/>
      </w:r>
      <w:r w:rsidR="00832565">
        <w:rPr>
          <w:rFonts w:eastAsia="Times New Roman" w:cs="Times New Roman"/>
          <w:iCs/>
          <w:color w:val="000000"/>
          <w:szCs w:val="24"/>
        </w:rPr>
        <w:t>,</w:t>
      </w:r>
      <w:r w:rsidRPr="005B6234">
        <w:rPr>
          <w:rFonts w:eastAsia="Times New Roman" w:cs="Times New Roman"/>
          <w:iCs/>
          <w:color w:val="000000"/>
          <w:szCs w:val="24"/>
        </w:rPr>
        <w:t xml:space="preserve"> 3) water</w:t>
      </w:r>
      <w:r w:rsidR="00222A2E" w:rsidRPr="005B6234">
        <w:rPr>
          <w:rFonts w:eastAsia="Times New Roman" w:cs="Times New Roman"/>
          <w:iCs/>
          <w:color w:val="000000"/>
          <w:szCs w:val="24"/>
        </w:rPr>
        <w:t>-</w:t>
      </w:r>
      <w:r w:rsidRPr="005B6234">
        <w:rPr>
          <w:rFonts w:eastAsia="Times New Roman" w:cs="Times New Roman"/>
          <w:iCs/>
          <w:color w:val="000000"/>
          <w:szCs w:val="24"/>
        </w:rPr>
        <w:t xml:space="preserve">penetration resistance, via </w:t>
      </w:r>
      <w:r w:rsidRPr="005462F8">
        <w:rPr>
          <w:rFonts w:eastAsia="Times New Roman" w:cs="Times New Roman"/>
          <w:bCs/>
          <w:color w:val="000000"/>
          <w:szCs w:val="24"/>
        </w:rPr>
        <w:t>water</w:t>
      </w:r>
      <w:r w:rsidR="00222A2E" w:rsidRPr="005462F8">
        <w:rPr>
          <w:rFonts w:eastAsia="Times New Roman" w:cs="Times New Roman"/>
          <w:bCs/>
          <w:color w:val="000000"/>
          <w:szCs w:val="24"/>
        </w:rPr>
        <w:t>-penetration</w:t>
      </w:r>
      <w:r w:rsidRPr="005462F8">
        <w:rPr>
          <w:rFonts w:eastAsia="Times New Roman" w:cs="Times New Roman"/>
          <w:bCs/>
          <w:color w:val="000000"/>
          <w:szCs w:val="24"/>
        </w:rPr>
        <w:t xml:space="preserve"> tests</w:t>
      </w:r>
      <w:r w:rsidRPr="005B6234">
        <w:rPr>
          <w:rFonts w:eastAsia="Times New Roman" w:cs="Times New Roman"/>
          <w:iCs/>
          <w:color w:val="000000"/>
          <w:szCs w:val="24"/>
        </w:rPr>
        <w:t xml:space="preserve"> </w:t>
      </w:r>
      <w:r w:rsidR="00832565" w:rsidRPr="005B6234">
        <w:rPr>
          <w:rFonts w:eastAsia="Times New Roman" w:cs="Times New Roman"/>
          <w:iCs/>
          <w:color w:val="000000"/>
          <w:szCs w:val="24"/>
        </w:rPr>
        <w:fldChar w:fldCharType="begin"/>
      </w:r>
      <w:r w:rsidR="00277570">
        <w:rPr>
          <w:rFonts w:eastAsia="Times New Roman" w:cs="Times New Roman"/>
          <w:iCs/>
          <w:color w:val="000000"/>
          <w:szCs w:val="24"/>
        </w:rPr>
        <w:instrText xml:space="preserve"> ADDIN ZOTERO_ITEM CSL_CITATION {"citationID":"LNJ51PHF","properties":{"formattedCitation":"[27]","plainCitation":"[27]","noteIndex":0},"citationItems":[{"id":56,"uris":["http://zotero.org/users/7724167/items/PUMXFPML"],"uri":["http://zotero.org/users/7724167/items/PUMXFPML"],"itemData":{"id":56,"type":"book","abstract":"This document specifies a method for determining the depth of penetration of water under pressure in hardened concrete which has been water cured.","ISBN":"978 0 580 98435 8","publisher":"BSI","title":"BS EN 12390-8:2019 Testing Hardened Concrete Depth of Penetration of Water under Pressure","author":[{"literal":"B/517/1"}],"issued":{"date-parts":[["2019",7]]}}}],"schema":"https://github.com/citation-style-language/schema/raw/master/csl-citation.json"} </w:instrText>
      </w:r>
      <w:r w:rsidR="00832565" w:rsidRPr="005B6234">
        <w:rPr>
          <w:rFonts w:eastAsia="Times New Roman" w:cs="Times New Roman"/>
          <w:iCs/>
          <w:color w:val="000000"/>
          <w:szCs w:val="24"/>
        </w:rPr>
        <w:fldChar w:fldCharType="separate"/>
      </w:r>
      <w:r w:rsidR="00277570" w:rsidRPr="00277570">
        <w:rPr>
          <w:rFonts w:cs="Times New Roman"/>
        </w:rPr>
        <w:t>[27]</w:t>
      </w:r>
      <w:r w:rsidR="00832565" w:rsidRPr="005B6234">
        <w:rPr>
          <w:rFonts w:eastAsia="Times New Roman" w:cs="Times New Roman"/>
          <w:iCs/>
          <w:color w:val="000000"/>
          <w:szCs w:val="24"/>
        </w:rPr>
        <w:fldChar w:fldCharType="end"/>
      </w:r>
      <w:r w:rsidR="00832565">
        <w:rPr>
          <w:rFonts w:eastAsia="Times New Roman" w:cs="Times New Roman"/>
          <w:iCs/>
          <w:color w:val="000000"/>
          <w:szCs w:val="24"/>
        </w:rPr>
        <w:t>,</w:t>
      </w:r>
      <w:r w:rsidR="00832565" w:rsidRPr="005B6234">
        <w:rPr>
          <w:rFonts w:eastAsia="Times New Roman" w:cs="Times New Roman"/>
          <w:iCs/>
          <w:color w:val="000000"/>
          <w:szCs w:val="24"/>
        </w:rPr>
        <w:t xml:space="preserve"> </w:t>
      </w:r>
      <w:r w:rsidR="00D22875">
        <w:rPr>
          <w:rFonts w:eastAsia="Times New Roman" w:cs="Times New Roman"/>
          <w:iCs/>
          <w:color w:val="000000"/>
          <w:szCs w:val="24"/>
        </w:rPr>
        <w:t>4) c</w:t>
      </w:r>
      <w:r w:rsidR="00D22875" w:rsidRPr="00D22875">
        <w:rPr>
          <w:rFonts w:eastAsia="Times New Roman" w:cs="Times New Roman"/>
          <w:iCs/>
          <w:color w:val="000000"/>
          <w:szCs w:val="24"/>
        </w:rPr>
        <w:t>hloride</w:t>
      </w:r>
      <w:r w:rsidR="00D22875">
        <w:rPr>
          <w:rFonts w:eastAsia="Times New Roman" w:cs="Times New Roman"/>
          <w:iCs/>
          <w:color w:val="000000"/>
          <w:szCs w:val="24"/>
        </w:rPr>
        <w:t>-p</w:t>
      </w:r>
      <w:r w:rsidR="00D22875" w:rsidRPr="00D22875">
        <w:rPr>
          <w:rFonts w:eastAsia="Times New Roman" w:cs="Times New Roman"/>
          <w:iCs/>
          <w:color w:val="000000"/>
          <w:szCs w:val="24"/>
        </w:rPr>
        <w:t>ermeability</w:t>
      </w:r>
      <w:r w:rsidR="00D22875">
        <w:rPr>
          <w:rFonts w:eastAsia="Times New Roman" w:cs="Times New Roman"/>
          <w:iCs/>
          <w:color w:val="000000"/>
          <w:szCs w:val="24"/>
        </w:rPr>
        <w:t xml:space="preserve"> resistance, via rapid chloride permeability test </w:t>
      </w:r>
      <w:r w:rsidR="00D22875">
        <w:rPr>
          <w:rFonts w:eastAsia="Times New Roman" w:cs="Times New Roman"/>
          <w:iCs/>
          <w:color w:val="000000"/>
          <w:szCs w:val="24"/>
        </w:rPr>
        <w:fldChar w:fldCharType="begin"/>
      </w:r>
      <w:r w:rsidR="00D22875">
        <w:rPr>
          <w:rFonts w:eastAsia="Times New Roman" w:cs="Times New Roman"/>
          <w:iCs/>
          <w:color w:val="000000"/>
          <w:szCs w:val="24"/>
        </w:rPr>
        <w:instrText xml:space="preserve"> ADDIN ZOTERO_ITEM CSL_CITATION {"citationID":"tsI2m15m","properties":{"formattedCitation":"[28]","plainCitation":"[28]","noteIndex":0},"citationItems":[{"id":982,"uris":["http://zotero.org/users/7724167/items/CI5EBKBS"],"uri":["http://zotero.org/users/7724167/items/CI5EBKBS"],"itemData":{"id":982,"type":"report","language":"en","note":"DOI: 10.1520/C1202-12","publisher":"ASTM International","source":"DOI.org (Crossref)","title":"Test Method for Electrical Indication of Concretes Ability to Resist Chloride Ion Penetration","URL":"http://www.astm.org/cgi-bin/resolver.cgi?C1202-12","author":[{"literal":"C09 Committee"}],"accessed":{"date-parts":[["2021",4,10]]}}}],"schema":"https://github.com/citation-style-language/schema/raw/master/csl-citation.json"} </w:instrText>
      </w:r>
      <w:r w:rsidR="00D22875">
        <w:rPr>
          <w:rFonts w:eastAsia="Times New Roman" w:cs="Times New Roman"/>
          <w:iCs/>
          <w:color w:val="000000"/>
          <w:szCs w:val="24"/>
        </w:rPr>
        <w:fldChar w:fldCharType="separate"/>
      </w:r>
      <w:r w:rsidR="00D22875" w:rsidRPr="00D22875">
        <w:rPr>
          <w:rFonts w:cs="Times New Roman"/>
        </w:rPr>
        <w:t>[28]</w:t>
      </w:r>
      <w:r w:rsidR="00D22875">
        <w:rPr>
          <w:rFonts w:eastAsia="Times New Roman" w:cs="Times New Roman"/>
          <w:iCs/>
          <w:color w:val="000000"/>
          <w:szCs w:val="24"/>
        </w:rPr>
        <w:fldChar w:fldCharType="end"/>
      </w:r>
      <w:r w:rsidR="00D22875">
        <w:rPr>
          <w:rFonts w:eastAsia="Times New Roman" w:cs="Times New Roman"/>
          <w:iCs/>
          <w:color w:val="000000"/>
          <w:szCs w:val="24"/>
        </w:rPr>
        <w:t xml:space="preserve">, </w:t>
      </w:r>
      <w:r w:rsidRPr="005B6234">
        <w:rPr>
          <w:rFonts w:eastAsia="Times New Roman" w:cs="Times New Roman"/>
          <w:iCs/>
          <w:color w:val="000000"/>
          <w:szCs w:val="24"/>
        </w:rPr>
        <w:t xml:space="preserve">and </w:t>
      </w:r>
      <w:r w:rsidR="00D22875">
        <w:rPr>
          <w:rFonts w:eastAsia="Times New Roman" w:cs="Times New Roman"/>
          <w:iCs/>
          <w:color w:val="000000"/>
          <w:szCs w:val="24"/>
        </w:rPr>
        <w:t>5</w:t>
      </w:r>
      <w:r w:rsidRPr="005B6234">
        <w:rPr>
          <w:rFonts w:eastAsia="Times New Roman" w:cs="Times New Roman"/>
          <w:iCs/>
          <w:color w:val="000000"/>
          <w:szCs w:val="24"/>
        </w:rPr>
        <w:t>)</w:t>
      </w:r>
      <w:r w:rsidR="00D22875">
        <w:rPr>
          <w:rFonts w:eastAsia="Times New Roman" w:cs="Times New Roman"/>
          <w:iCs/>
          <w:color w:val="000000"/>
          <w:szCs w:val="24"/>
        </w:rPr>
        <w:t xml:space="preserve"> </w:t>
      </w:r>
      <w:r w:rsidRPr="005B6234">
        <w:rPr>
          <w:rFonts w:eastAsia="Times New Roman" w:cs="Times New Roman"/>
          <w:iCs/>
          <w:color w:val="000000"/>
          <w:szCs w:val="24"/>
        </w:rPr>
        <w:t xml:space="preserve">abrasion resistance, via </w:t>
      </w:r>
      <w:r w:rsidRPr="005462F8">
        <w:rPr>
          <w:bCs/>
        </w:rPr>
        <w:t>abrasion tests</w:t>
      </w:r>
      <w:r w:rsidRPr="005B6234">
        <w:rPr>
          <w:rFonts w:eastAsia="Times New Roman" w:cs="Times New Roman"/>
          <w:iCs/>
          <w:color w:val="000000"/>
          <w:szCs w:val="24"/>
        </w:rPr>
        <w:t xml:space="preserve"> </w:t>
      </w:r>
      <w:r w:rsidRPr="005B6234">
        <w:rPr>
          <w:rFonts w:eastAsia="Times New Roman" w:cs="Times New Roman"/>
          <w:iCs/>
          <w:color w:val="000000"/>
          <w:szCs w:val="24"/>
        </w:rPr>
        <w:fldChar w:fldCharType="begin"/>
      </w:r>
      <w:r w:rsidR="00D22875">
        <w:rPr>
          <w:rFonts w:eastAsia="Times New Roman" w:cs="Times New Roman"/>
          <w:iCs/>
          <w:color w:val="000000"/>
          <w:szCs w:val="24"/>
        </w:rPr>
        <w:instrText xml:space="preserve"> ADDIN ZOTERO_ITEM CSL_CITATION {"citationID":"kFVtQYW3","properties":{"formattedCitation":"[29]","plainCitation":"[29]","noteIndex":0},"citationItems":[{"id":76,"uris":["http://zotero.org/users/7724167/items/C8TKT4YC"],"uri":["http://zotero.org/users/7724167/items/C8TKT4YC"],"itemData":{"id":76,"type":"report","language":"en","note":"DOI: 10.1520/C0944_C0944M-19","publisher":"ASTM International","source":"DOI.org (Crossref)","title":"Test Method for Abrasion Resistance of Concrete or Mortar Surfaces by the Rotating-Cutter Method","URL":"http://www.astm.org/cgi-bin/resolver.cgi?C944C944M-19","author":[{"literal":"C09 Committee"}],"accessed":{"date-parts":[["2021",4,5]]}}}],"schema":"https://github.com/citation-style-language/schema/raw/master/csl-citation.json"} </w:instrText>
      </w:r>
      <w:r w:rsidRPr="005B6234">
        <w:rPr>
          <w:rFonts w:eastAsia="Times New Roman" w:cs="Times New Roman"/>
          <w:iCs/>
          <w:color w:val="000000"/>
          <w:szCs w:val="24"/>
        </w:rPr>
        <w:fldChar w:fldCharType="separate"/>
      </w:r>
      <w:r w:rsidR="00D22875" w:rsidRPr="00D22875">
        <w:rPr>
          <w:rFonts w:cs="Times New Roman"/>
        </w:rPr>
        <w:t>[29]</w:t>
      </w:r>
      <w:r w:rsidRPr="005B6234">
        <w:rPr>
          <w:rFonts w:eastAsia="Times New Roman" w:cs="Times New Roman"/>
          <w:iCs/>
          <w:color w:val="000000"/>
          <w:szCs w:val="24"/>
        </w:rPr>
        <w:fldChar w:fldCharType="end"/>
      </w:r>
      <w:r w:rsidRPr="005B6234">
        <w:rPr>
          <w:rFonts w:eastAsia="Times New Roman" w:cs="Times New Roman"/>
          <w:iCs/>
          <w:color w:val="000000"/>
          <w:szCs w:val="24"/>
        </w:rPr>
        <w:t>. These results will be compared against the performance of PC overlays without fire damage.</w:t>
      </w:r>
    </w:p>
    <w:bookmarkEnd w:id="5"/>
    <w:p w14:paraId="7BEF3181" w14:textId="03F3EE90" w:rsidR="00D22139" w:rsidRPr="005B6234" w:rsidRDefault="009621C2" w:rsidP="00384F61">
      <w:pPr>
        <w:rPr>
          <w:rFonts w:eastAsia="Times New Roman" w:cs="Times New Roman"/>
          <w:iCs/>
          <w:color w:val="000000"/>
          <w:szCs w:val="24"/>
        </w:rPr>
      </w:pPr>
      <w:r w:rsidRPr="005B6234">
        <w:rPr>
          <w:rFonts w:eastAsia="Times New Roman" w:cs="Times New Roman"/>
          <w:iCs/>
          <w:color w:val="000000"/>
          <w:szCs w:val="24"/>
        </w:rPr>
        <w:t>Based on the data from the vehicle-fire and overlay</w:t>
      </w:r>
      <w:r w:rsidR="001D39A8" w:rsidRPr="005B6234">
        <w:rPr>
          <w:rFonts w:eastAsia="Times New Roman" w:cs="Times New Roman"/>
          <w:iCs/>
          <w:color w:val="000000"/>
          <w:szCs w:val="24"/>
        </w:rPr>
        <w:t>-</w:t>
      </w:r>
      <w:r w:rsidRPr="005B6234">
        <w:rPr>
          <w:rFonts w:eastAsia="Times New Roman" w:cs="Times New Roman"/>
          <w:iCs/>
          <w:color w:val="000000"/>
          <w:szCs w:val="24"/>
        </w:rPr>
        <w:t>performance tests</w:t>
      </w:r>
      <w:r w:rsidR="00333612" w:rsidRPr="005B6234">
        <w:rPr>
          <w:rFonts w:eastAsia="Times New Roman" w:cs="Times New Roman"/>
          <w:iCs/>
          <w:color w:val="000000"/>
          <w:szCs w:val="24"/>
        </w:rPr>
        <w:t xml:space="preserve">, </w:t>
      </w:r>
      <w:r w:rsidR="00A53C87" w:rsidRPr="005462F8">
        <w:rPr>
          <w:rFonts w:eastAsia="Times New Roman" w:cs="Times New Roman"/>
          <w:bCs/>
          <w:iCs/>
          <w:color w:val="000000"/>
          <w:szCs w:val="24"/>
        </w:rPr>
        <w:t>suggestions</w:t>
      </w:r>
      <w:r w:rsidR="00333612" w:rsidRPr="005462F8">
        <w:rPr>
          <w:rFonts w:eastAsia="Times New Roman" w:cs="Times New Roman"/>
          <w:bCs/>
          <w:iCs/>
          <w:color w:val="000000"/>
          <w:szCs w:val="24"/>
        </w:rPr>
        <w:t xml:space="preserve"> will be</w:t>
      </w:r>
      <w:r w:rsidR="00A53C87" w:rsidRPr="005462F8">
        <w:rPr>
          <w:rFonts w:eastAsia="Times New Roman" w:cs="Times New Roman"/>
          <w:bCs/>
          <w:iCs/>
          <w:color w:val="000000"/>
          <w:szCs w:val="24"/>
        </w:rPr>
        <w:t xml:space="preserve"> provided </w:t>
      </w:r>
      <w:r w:rsidR="00333612" w:rsidRPr="005B6234">
        <w:rPr>
          <w:rFonts w:eastAsia="Times New Roman" w:cs="Times New Roman"/>
          <w:iCs/>
          <w:color w:val="000000"/>
          <w:szCs w:val="24"/>
        </w:rPr>
        <w:t>to enhance the vehicle-fire r</w:t>
      </w:r>
      <w:r w:rsidR="00C0397A" w:rsidRPr="005B6234">
        <w:rPr>
          <w:rFonts w:eastAsia="Times New Roman" w:cs="Times New Roman"/>
          <w:iCs/>
          <w:color w:val="000000"/>
          <w:szCs w:val="24"/>
        </w:rPr>
        <w:t>esistance</w:t>
      </w:r>
      <w:r w:rsidR="00333612" w:rsidRPr="005B6234">
        <w:rPr>
          <w:rFonts w:eastAsia="Times New Roman" w:cs="Times New Roman"/>
          <w:iCs/>
          <w:color w:val="000000"/>
          <w:szCs w:val="24"/>
        </w:rPr>
        <w:t xml:space="preserve"> of PC bridge deck overlay</w:t>
      </w:r>
      <w:r w:rsidR="00C0397A" w:rsidRPr="005B6234">
        <w:rPr>
          <w:rFonts w:eastAsia="Times New Roman" w:cs="Times New Roman"/>
          <w:iCs/>
          <w:color w:val="000000"/>
          <w:szCs w:val="24"/>
        </w:rPr>
        <w:t>s</w:t>
      </w:r>
      <w:r w:rsidR="00333612" w:rsidRPr="005B6234">
        <w:rPr>
          <w:rFonts w:eastAsia="Times New Roman" w:cs="Times New Roman"/>
          <w:iCs/>
          <w:color w:val="000000"/>
          <w:szCs w:val="24"/>
        </w:rPr>
        <w:t>, in terms of material selection, constr</w:t>
      </w:r>
      <w:r w:rsidR="00832565">
        <w:rPr>
          <w:rFonts w:eastAsia="Times New Roman" w:cs="Times New Roman"/>
          <w:iCs/>
          <w:color w:val="000000"/>
          <w:szCs w:val="24"/>
        </w:rPr>
        <w:t>u</w:t>
      </w:r>
      <w:r w:rsidR="00333612" w:rsidRPr="005B6234">
        <w:rPr>
          <w:rFonts w:eastAsia="Times New Roman" w:cs="Times New Roman"/>
          <w:iCs/>
          <w:color w:val="000000"/>
          <w:szCs w:val="24"/>
        </w:rPr>
        <w:t xml:space="preserve">ction practices, post-fire repair, etc. </w:t>
      </w:r>
      <w:r w:rsidR="00333612" w:rsidRPr="00A4195E">
        <w:rPr>
          <w:rFonts w:eastAsia="Times New Roman" w:cs="Times New Roman"/>
          <w:iCs/>
          <w:color w:val="000000"/>
          <w:szCs w:val="24"/>
        </w:rPr>
        <w:t xml:space="preserve">Those </w:t>
      </w:r>
      <w:r w:rsidR="00333612" w:rsidRPr="005462F8">
        <w:rPr>
          <w:rFonts w:eastAsia="Times New Roman" w:cs="Times New Roman"/>
          <w:bCs/>
          <w:iCs/>
          <w:color w:val="000000"/>
          <w:szCs w:val="24"/>
        </w:rPr>
        <w:t>recommendations will be tested</w:t>
      </w:r>
      <w:r w:rsidR="00333612" w:rsidRPr="005B6234">
        <w:rPr>
          <w:rFonts w:eastAsia="Times New Roman" w:cs="Times New Roman"/>
          <w:iCs/>
          <w:color w:val="000000"/>
          <w:szCs w:val="24"/>
        </w:rPr>
        <w:t xml:space="preserve"> on </w:t>
      </w:r>
      <w:r w:rsidRPr="005B6234">
        <w:rPr>
          <w:rFonts w:eastAsia="Times New Roman" w:cs="Times New Roman"/>
          <w:iCs/>
          <w:color w:val="000000"/>
          <w:szCs w:val="24"/>
        </w:rPr>
        <w:t xml:space="preserve">medium-sized RC panels. Instead of real vehicle fires, those panels will be tested under </w:t>
      </w:r>
      <w:r w:rsidRPr="005462F8">
        <w:rPr>
          <w:rFonts w:eastAsia="Times New Roman" w:cs="Times New Roman"/>
          <w:bCs/>
          <w:iCs/>
          <w:color w:val="000000"/>
          <w:szCs w:val="24"/>
        </w:rPr>
        <w:t>controlled heating and cooling conditions</w:t>
      </w:r>
      <w:r w:rsidRPr="005B6234">
        <w:rPr>
          <w:rFonts w:eastAsia="Times New Roman" w:cs="Times New Roman"/>
          <w:iCs/>
          <w:color w:val="000000"/>
          <w:szCs w:val="24"/>
        </w:rPr>
        <w:t xml:space="preserve">, using electronic heating devices such as </w:t>
      </w:r>
      <w:r w:rsidR="00832565">
        <w:rPr>
          <w:rFonts w:eastAsia="Times New Roman" w:cs="Times New Roman"/>
          <w:iCs/>
          <w:color w:val="000000"/>
          <w:szCs w:val="24"/>
        </w:rPr>
        <w:t>a</w:t>
      </w:r>
      <w:r w:rsidR="00832565" w:rsidRPr="005B6234">
        <w:rPr>
          <w:rFonts w:eastAsia="Times New Roman" w:cs="Times New Roman"/>
          <w:iCs/>
          <w:color w:val="000000"/>
          <w:szCs w:val="24"/>
        </w:rPr>
        <w:t xml:space="preserve"> </w:t>
      </w:r>
      <w:r w:rsidRPr="005B6234">
        <w:rPr>
          <w:rFonts w:eastAsia="Times New Roman" w:cs="Times New Roman"/>
          <w:iCs/>
          <w:color w:val="000000"/>
          <w:szCs w:val="24"/>
        </w:rPr>
        <w:t xml:space="preserve">Heat-Transfer Rate Inducing System (H-TRIS) </w:t>
      </w:r>
      <w:r w:rsidRPr="005B6234">
        <w:rPr>
          <w:rFonts w:eastAsia="Times New Roman" w:cs="Times New Roman"/>
          <w:iCs/>
          <w:color w:val="000000"/>
          <w:szCs w:val="24"/>
        </w:rPr>
        <w:fldChar w:fldCharType="begin"/>
      </w:r>
      <w:r w:rsidR="00D22875">
        <w:rPr>
          <w:rFonts w:eastAsia="Times New Roman" w:cs="Times New Roman"/>
          <w:iCs/>
          <w:color w:val="000000"/>
          <w:szCs w:val="24"/>
        </w:rPr>
        <w:instrText xml:space="preserve"> ADDIN ZOTERO_ITEM CSL_CITATION {"citationID":"Y4DCWufI","properties":{"formattedCitation":"[30]","plainCitation":"[30]","noteIndex":0},"citationItems":[{"id":74,"uris":["http://zotero.org/users/7724167/items/589AU4QL"],"uri":["http://zotero.org/users/7724167/items/589AU4QL"],"itemData":{"id":74,"type":"article-journal","container-title":"Fire Safety Journal","DOI":"10.1016/j.firesaf.2016.05.001","ISSN":"03797112","journalAbbreviation":"Fire Safety Journal","language":"en","page":"307-319","source":"DOI.org (Crossref)","title":"A Heat-Transfer Rate Inducing System (H-TRIS) Test Method","volume":"105","author":[{"family":"Maluk","given":"Cristian"},{"family":"Bisby","given":"Luke"},{"family":"Krajcovic","given":"Michal"},{"family":"Torero","given":"Jose Luis"}],"issued":{"date-parts":[["2019",4]]}}}],"schema":"https://github.com/citation-style-language/schema/raw/master/csl-citation.json"} </w:instrText>
      </w:r>
      <w:r w:rsidRPr="005B6234">
        <w:rPr>
          <w:rFonts w:eastAsia="Times New Roman" w:cs="Times New Roman"/>
          <w:iCs/>
          <w:color w:val="000000"/>
          <w:szCs w:val="24"/>
        </w:rPr>
        <w:fldChar w:fldCharType="separate"/>
      </w:r>
      <w:r w:rsidR="00D22875" w:rsidRPr="00D22875">
        <w:rPr>
          <w:rFonts w:cs="Times New Roman"/>
        </w:rPr>
        <w:t>[30]</w:t>
      </w:r>
      <w:r w:rsidRPr="005B6234">
        <w:rPr>
          <w:rFonts w:eastAsia="Times New Roman" w:cs="Times New Roman"/>
          <w:iCs/>
          <w:color w:val="000000"/>
          <w:szCs w:val="24"/>
        </w:rPr>
        <w:fldChar w:fldCharType="end"/>
      </w:r>
      <w:r w:rsidRPr="005B6234">
        <w:rPr>
          <w:rFonts w:eastAsia="Times New Roman" w:cs="Times New Roman"/>
          <w:iCs/>
          <w:color w:val="000000"/>
          <w:szCs w:val="24"/>
        </w:rPr>
        <w:t>.</w:t>
      </w:r>
    </w:p>
    <w:p w14:paraId="29A9A7FD" w14:textId="4013BF4A" w:rsidR="00950EBF" w:rsidRPr="00950EBF" w:rsidRDefault="00875DAD" w:rsidP="00950EBF">
      <w:pPr>
        <w:pStyle w:val="Heading1"/>
      </w:pPr>
      <w:r w:rsidRPr="002D25B2">
        <w:t>Expected Outcomes</w:t>
      </w:r>
    </w:p>
    <w:p w14:paraId="31DBAC20" w14:textId="3C968D02" w:rsidR="00BB0BF9" w:rsidRPr="00166752" w:rsidRDefault="00950EBF" w:rsidP="00384F61">
      <w:pPr>
        <w:rPr>
          <w:rFonts w:eastAsia="Times New Roman" w:cs="Times New Roman"/>
          <w:color w:val="000000"/>
          <w:szCs w:val="24"/>
        </w:rPr>
      </w:pPr>
      <w:bookmarkStart w:id="6" w:name="_Hlk68724535"/>
      <w:r>
        <w:t>The expected outcomes of t</w:t>
      </w:r>
      <w:r w:rsidR="00B75997">
        <w:t>h</w:t>
      </w:r>
      <w:r w:rsidR="006F7333">
        <w:t xml:space="preserve">is project </w:t>
      </w:r>
      <w:r w:rsidR="007C057B">
        <w:t>will</w:t>
      </w:r>
      <w:r w:rsidR="00832565">
        <w:t xml:space="preserve">: </w:t>
      </w:r>
      <w:r w:rsidR="007C057B">
        <w:t xml:space="preserve"> </w:t>
      </w:r>
      <w:r w:rsidR="007C057B">
        <w:rPr>
          <w:rFonts w:eastAsia="Times New Roman" w:cs="Times New Roman"/>
          <w:color w:val="000000"/>
          <w:szCs w:val="24"/>
        </w:rPr>
        <w:t>1)</w:t>
      </w:r>
      <w:r w:rsidR="007C057B" w:rsidRPr="00CD6052">
        <w:rPr>
          <w:rFonts w:eastAsia="Times New Roman" w:cs="Times New Roman"/>
          <w:color w:val="000000"/>
          <w:szCs w:val="24"/>
        </w:rPr>
        <w:t xml:space="preserve"> inform engineers of the potential problem</w:t>
      </w:r>
      <w:r w:rsidR="002D25B2">
        <w:rPr>
          <w:rFonts w:eastAsia="Times New Roman" w:cs="Times New Roman"/>
          <w:color w:val="000000"/>
          <w:szCs w:val="24"/>
        </w:rPr>
        <w:t>s</w:t>
      </w:r>
      <w:r w:rsidR="007C057B" w:rsidRPr="00CD6052">
        <w:rPr>
          <w:rFonts w:eastAsia="Times New Roman" w:cs="Times New Roman"/>
          <w:color w:val="000000"/>
          <w:szCs w:val="24"/>
        </w:rPr>
        <w:t xml:space="preserve"> that </w:t>
      </w:r>
      <w:r w:rsidR="00963D8D">
        <w:rPr>
          <w:rFonts w:eastAsia="Times New Roman" w:cs="Times New Roman"/>
          <w:color w:val="000000"/>
          <w:szCs w:val="24"/>
        </w:rPr>
        <w:t>intense</w:t>
      </w:r>
      <w:r w:rsidR="007C057B" w:rsidRPr="00CD6052">
        <w:rPr>
          <w:rFonts w:eastAsia="Times New Roman" w:cs="Times New Roman"/>
          <w:color w:val="000000"/>
          <w:szCs w:val="24"/>
        </w:rPr>
        <w:t xml:space="preserve"> heat from vehicle fires may cause to </w:t>
      </w:r>
      <w:r w:rsidR="008B1F16">
        <w:rPr>
          <w:rFonts w:eastAsia="Times New Roman" w:cs="Times New Roman"/>
          <w:color w:val="000000"/>
          <w:szCs w:val="24"/>
        </w:rPr>
        <w:t>PC bridge deck overlay</w:t>
      </w:r>
      <w:r w:rsidR="00462D4E">
        <w:rPr>
          <w:rFonts w:eastAsia="Times New Roman" w:cs="Times New Roman"/>
          <w:color w:val="000000"/>
          <w:szCs w:val="24"/>
        </w:rPr>
        <w:t>s</w:t>
      </w:r>
      <w:r w:rsidR="00832565">
        <w:rPr>
          <w:rFonts w:eastAsia="Times New Roman" w:cs="Times New Roman"/>
          <w:color w:val="000000"/>
          <w:szCs w:val="24"/>
        </w:rPr>
        <w:t xml:space="preserve">, </w:t>
      </w:r>
      <w:r w:rsidR="007C057B">
        <w:rPr>
          <w:rFonts w:eastAsia="Times New Roman" w:cs="Times New Roman"/>
          <w:color w:val="000000"/>
          <w:szCs w:val="24"/>
        </w:rPr>
        <w:t xml:space="preserve">2) provide preventive </w:t>
      </w:r>
      <w:r w:rsidR="002D25B2">
        <w:rPr>
          <w:rFonts w:eastAsia="Times New Roman" w:cs="Times New Roman"/>
          <w:color w:val="000000"/>
          <w:szCs w:val="24"/>
        </w:rPr>
        <w:t>design</w:t>
      </w:r>
      <w:r w:rsidR="00462D4E">
        <w:rPr>
          <w:rFonts w:eastAsia="Times New Roman" w:cs="Times New Roman"/>
          <w:color w:val="000000"/>
          <w:szCs w:val="24"/>
        </w:rPr>
        <w:t>/construction suggestions</w:t>
      </w:r>
      <w:r w:rsidR="007C057B">
        <w:rPr>
          <w:rFonts w:eastAsia="Times New Roman" w:cs="Times New Roman"/>
          <w:color w:val="000000"/>
          <w:szCs w:val="24"/>
        </w:rPr>
        <w:t xml:space="preserve"> for PC overlay</w:t>
      </w:r>
      <w:r w:rsidR="00462D4E">
        <w:rPr>
          <w:rFonts w:eastAsia="Times New Roman" w:cs="Times New Roman"/>
          <w:color w:val="000000"/>
          <w:szCs w:val="24"/>
        </w:rPr>
        <w:t>s</w:t>
      </w:r>
      <w:r w:rsidR="00832565">
        <w:rPr>
          <w:rFonts w:eastAsia="Times New Roman" w:cs="Times New Roman"/>
          <w:color w:val="000000"/>
          <w:szCs w:val="24"/>
        </w:rPr>
        <w:t xml:space="preserve">, </w:t>
      </w:r>
      <w:r w:rsidR="007C057B">
        <w:rPr>
          <w:rFonts w:eastAsia="Times New Roman" w:cs="Times New Roman"/>
          <w:color w:val="000000"/>
          <w:szCs w:val="24"/>
        </w:rPr>
        <w:t xml:space="preserve">3) provide </w:t>
      </w:r>
      <w:r w:rsidR="00462D4E">
        <w:rPr>
          <w:rFonts w:eastAsia="Times New Roman" w:cs="Times New Roman"/>
          <w:color w:val="000000"/>
          <w:szCs w:val="24"/>
        </w:rPr>
        <w:t xml:space="preserve">fire-specific </w:t>
      </w:r>
      <w:r w:rsidR="007C057B" w:rsidRPr="00C24792">
        <w:rPr>
          <w:rFonts w:eastAsia="Times New Roman" w:cs="Times New Roman"/>
          <w:color w:val="000000"/>
          <w:szCs w:val="24"/>
        </w:rPr>
        <w:t>repair strategies</w:t>
      </w:r>
      <w:r w:rsidR="00462D4E">
        <w:rPr>
          <w:rFonts w:eastAsia="Times New Roman" w:cs="Times New Roman"/>
          <w:color w:val="000000"/>
          <w:szCs w:val="24"/>
        </w:rPr>
        <w:t xml:space="preserve"> for PC overlays</w:t>
      </w:r>
      <w:r w:rsidR="00832565">
        <w:rPr>
          <w:rFonts w:eastAsia="Times New Roman" w:cs="Times New Roman"/>
          <w:color w:val="000000"/>
          <w:szCs w:val="24"/>
        </w:rPr>
        <w:t xml:space="preserve">, </w:t>
      </w:r>
      <w:r w:rsidR="007C057B">
        <w:rPr>
          <w:rFonts w:eastAsia="Times New Roman" w:cs="Times New Roman"/>
          <w:color w:val="000000"/>
          <w:szCs w:val="24"/>
        </w:rPr>
        <w:t xml:space="preserve">and 4) provide useful information for </w:t>
      </w:r>
      <w:r w:rsidR="00462D4E">
        <w:rPr>
          <w:rFonts w:eastAsia="Times New Roman" w:cs="Times New Roman"/>
          <w:color w:val="000000"/>
          <w:szCs w:val="24"/>
        </w:rPr>
        <w:t xml:space="preserve">producing </w:t>
      </w:r>
      <w:r w:rsidR="007C057B">
        <w:rPr>
          <w:rFonts w:eastAsia="Times New Roman" w:cs="Times New Roman"/>
          <w:color w:val="000000"/>
          <w:szCs w:val="24"/>
        </w:rPr>
        <w:t xml:space="preserve">high-fire-resistance PC. </w:t>
      </w:r>
      <w:r w:rsidR="00027DC2">
        <w:rPr>
          <w:rFonts w:eastAsia="Times New Roman" w:cs="Times New Roman"/>
          <w:color w:val="000000"/>
          <w:szCs w:val="24"/>
        </w:rPr>
        <w:t>M</w:t>
      </w:r>
      <w:r w:rsidR="00027DC2" w:rsidRPr="00027DC2">
        <w:rPr>
          <w:rFonts w:eastAsia="Times New Roman" w:cs="Times New Roman"/>
          <w:color w:val="000000"/>
          <w:szCs w:val="24"/>
        </w:rPr>
        <w:t>oreover,</w:t>
      </w:r>
      <w:r w:rsidR="00027DC2">
        <w:rPr>
          <w:rFonts w:eastAsia="Times New Roman" w:cs="Times New Roman"/>
          <w:color w:val="000000"/>
          <w:szCs w:val="24"/>
        </w:rPr>
        <w:t xml:space="preserve"> the recorded </w:t>
      </w:r>
      <w:r w:rsidR="003F2230">
        <w:rPr>
          <w:rFonts w:eastAsia="Times New Roman" w:cs="Times New Roman"/>
          <w:color w:val="000000"/>
          <w:szCs w:val="24"/>
        </w:rPr>
        <w:t>vehicle-</w:t>
      </w:r>
      <w:r w:rsidR="00027DC2">
        <w:rPr>
          <w:rFonts w:eastAsia="Times New Roman" w:cs="Times New Roman"/>
          <w:color w:val="000000"/>
          <w:szCs w:val="24"/>
        </w:rPr>
        <w:t xml:space="preserve">fire test data and the developed </w:t>
      </w:r>
      <w:r w:rsidR="003F2230">
        <w:rPr>
          <w:rFonts w:eastAsia="Times New Roman" w:cs="Times New Roman"/>
          <w:color w:val="000000"/>
          <w:szCs w:val="24"/>
        </w:rPr>
        <w:t>vehicle-</w:t>
      </w:r>
      <w:r w:rsidR="00027DC2">
        <w:rPr>
          <w:rFonts w:eastAsia="Times New Roman" w:cs="Times New Roman"/>
          <w:color w:val="000000"/>
          <w:szCs w:val="24"/>
        </w:rPr>
        <w:t xml:space="preserve">fire modeling techniques from this project </w:t>
      </w:r>
      <w:r w:rsidR="00832565">
        <w:rPr>
          <w:rFonts w:eastAsia="Times New Roman" w:cs="Times New Roman"/>
          <w:color w:val="000000"/>
          <w:szCs w:val="24"/>
        </w:rPr>
        <w:t xml:space="preserve">can </w:t>
      </w:r>
      <w:r w:rsidR="00027DC2">
        <w:rPr>
          <w:rFonts w:eastAsia="Times New Roman" w:cs="Times New Roman"/>
          <w:color w:val="000000"/>
          <w:szCs w:val="24"/>
        </w:rPr>
        <w:t>be used for any future research about the impacts of vehicle fires on highway infrastructure.</w:t>
      </w:r>
      <w:r w:rsidR="00A43171">
        <w:rPr>
          <w:rFonts w:eastAsia="Times New Roman" w:cs="Times New Roman"/>
          <w:color w:val="000000"/>
          <w:szCs w:val="24"/>
        </w:rPr>
        <w:t xml:space="preserve"> </w:t>
      </w:r>
      <w:r w:rsidR="0009383E">
        <w:rPr>
          <w:rFonts w:eastAsia="Times New Roman" w:cs="Times New Roman"/>
          <w:color w:val="000000"/>
          <w:szCs w:val="24"/>
        </w:rPr>
        <w:t xml:space="preserve">Last but not least, </w:t>
      </w:r>
      <w:r w:rsidR="00832565">
        <w:rPr>
          <w:rFonts w:eastAsia="Times New Roman" w:cs="Times New Roman"/>
          <w:color w:val="000000"/>
          <w:szCs w:val="24"/>
        </w:rPr>
        <w:t xml:space="preserve">the PI’s </w:t>
      </w:r>
      <w:r w:rsidR="0009383E">
        <w:rPr>
          <w:rFonts w:eastAsia="Times New Roman" w:cs="Times New Roman"/>
          <w:color w:val="000000"/>
          <w:szCs w:val="24"/>
        </w:rPr>
        <w:t xml:space="preserve">will collaborate with the local fire department in the vehicle fire test, which </w:t>
      </w:r>
      <w:r w:rsidR="00832565">
        <w:rPr>
          <w:rFonts w:eastAsia="Times New Roman" w:cs="Times New Roman"/>
          <w:color w:val="000000"/>
          <w:szCs w:val="24"/>
        </w:rPr>
        <w:t xml:space="preserve">will </w:t>
      </w:r>
      <w:r w:rsidR="0009383E">
        <w:rPr>
          <w:rFonts w:eastAsia="Times New Roman" w:cs="Times New Roman"/>
          <w:color w:val="000000"/>
          <w:szCs w:val="24"/>
        </w:rPr>
        <w:t xml:space="preserve">provide them </w:t>
      </w:r>
      <w:r w:rsidR="00832565">
        <w:rPr>
          <w:rFonts w:eastAsia="Times New Roman" w:cs="Times New Roman"/>
          <w:color w:val="000000"/>
          <w:szCs w:val="24"/>
        </w:rPr>
        <w:t xml:space="preserve">with </w:t>
      </w:r>
      <w:r w:rsidR="0009383E">
        <w:rPr>
          <w:rFonts w:eastAsia="Times New Roman" w:cs="Times New Roman"/>
          <w:color w:val="000000"/>
          <w:szCs w:val="24"/>
        </w:rPr>
        <w:t xml:space="preserve">training on vehicle firefighting. </w:t>
      </w:r>
    </w:p>
    <w:bookmarkEnd w:id="6"/>
    <w:p w14:paraId="11DE2910" w14:textId="509E3D78" w:rsidR="007A6340" w:rsidRDefault="00875DAD" w:rsidP="00DC3A53">
      <w:pPr>
        <w:pStyle w:val="Heading1"/>
      </w:pPr>
      <w:r w:rsidRPr="002D25B2">
        <w:t>Relevance to Strategic Goals</w:t>
      </w:r>
    </w:p>
    <w:p w14:paraId="347D17B2" w14:textId="28526686" w:rsidR="00AC6F24" w:rsidRDefault="00E74BFF" w:rsidP="00384F61">
      <w:pPr>
        <w:rPr>
          <w:rFonts w:eastAsia="Times New Roman" w:cs="Times New Roman"/>
          <w:color w:val="000000"/>
          <w:szCs w:val="24"/>
        </w:rPr>
      </w:pPr>
      <w:r>
        <w:rPr>
          <w:rFonts w:eastAsia="Times New Roman" w:cs="Times New Roman"/>
          <w:color w:val="000000"/>
          <w:szCs w:val="24"/>
        </w:rPr>
        <w:t>This project directly relates to the</w:t>
      </w:r>
      <w:r w:rsidR="00D15548">
        <w:rPr>
          <w:rFonts w:eastAsia="Times New Roman" w:cs="Times New Roman"/>
          <w:color w:val="000000"/>
          <w:szCs w:val="24"/>
        </w:rPr>
        <w:t xml:space="preserve"> </w:t>
      </w:r>
      <w:r>
        <w:rPr>
          <w:rFonts w:eastAsia="Times New Roman" w:cs="Times New Roman"/>
          <w:color w:val="000000"/>
          <w:szCs w:val="24"/>
        </w:rPr>
        <w:t>USDOT strategic goal</w:t>
      </w:r>
      <w:r w:rsidR="00D15548">
        <w:rPr>
          <w:rFonts w:eastAsia="Times New Roman" w:cs="Times New Roman"/>
          <w:color w:val="000000"/>
          <w:szCs w:val="24"/>
        </w:rPr>
        <w:t xml:space="preserve"> </w:t>
      </w:r>
      <w:r w:rsidR="004661DB">
        <w:rPr>
          <w:rFonts w:eastAsia="Times New Roman" w:cs="Times New Roman"/>
          <w:color w:val="000000"/>
          <w:szCs w:val="24"/>
        </w:rPr>
        <w:t>of</w:t>
      </w:r>
      <w:r w:rsidR="00D15548">
        <w:rPr>
          <w:rFonts w:eastAsia="Times New Roman" w:cs="Times New Roman"/>
          <w:color w:val="000000"/>
          <w:szCs w:val="24"/>
        </w:rPr>
        <w:t xml:space="preserve"> </w:t>
      </w:r>
      <w:r w:rsidR="00766D31">
        <w:rPr>
          <w:rFonts w:eastAsia="Times New Roman" w:cs="Times New Roman"/>
          <w:color w:val="000000"/>
          <w:szCs w:val="24"/>
        </w:rPr>
        <w:t>State of Good Repai</w:t>
      </w:r>
      <w:r w:rsidR="00CD6052">
        <w:rPr>
          <w:rFonts w:eastAsia="Times New Roman" w:cs="Times New Roman"/>
          <w:color w:val="000000"/>
          <w:szCs w:val="24"/>
        </w:rPr>
        <w:t xml:space="preserve">r </w:t>
      </w:r>
      <w:r w:rsidR="00766D31">
        <w:rPr>
          <w:rFonts w:eastAsia="Times New Roman" w:cs="Times New Roman"/>
          <w:color w:val="000000"/>
          <w:szCs w:val="24"/>
        </w:rPr>
        <w:t>that</w:t>
      </w:r>
      <w:r w:rsidR="00AE6768">
        <w:rPr>
          <w:rFonts w:eastAsia="Times New Roman" w:cs="Times New Roman"/>
          <w:color w:val="000000"/>
          <w:szCs w:val="24"/>
        </w:rPr>
        <w:t xml:space="preserve"> </w:t>
      </w:r>
      <w:r w:rsidR="00766D31">
        <w:rPr>
          <w:rFonts w:eastAsia="Times New Roman" w:cs="Times New Roman"/>
          <w:color w:val="000000"/>
          <w:szCs w:val="24"/>
        </w:rPr>
        <w:t>aims to ensure</w:t>
      </w:r>
      <w:r w:rsidR="00AE6768">
        <w:rPr>
          <w:rFonts w:eastAsia="Times New Roman" w:cs="Times New Roman"/>
          <w:color w:val="000000"/>
          <w:szCs w:val="24"/>
        </w:rPr>
        <w:t xml:space="preserve"> that</w:t>
      </w:r>
      <w:r w:rsidR="00766D31">
        <w:rPr>
          <w:rFonts w:eastAsia="Times New Roman" w:cs="Times New Roman"/>
          <w:color w:val="000000"/>
          <w:szCs w:val="24"/>
        </w:rPr>
        <w:t xml:space="preserve"> the U.S. proactively maintains critical transportation infrastructure in a state of good repair. </w:t>
      </w:r>
      <w:r w:rsidR="008D532D">
        <w:rPr>
          <w:rFonts w:eastAsia="Times New Roman" w:cs="Times New Roman"/>
          <w:color w:val="000000"/>
          <w:szCs w:val="24"/>
        </w:rPr>
        <w:t>Knowledge from</w:t>
      </w:r>
      <w:r w:rsidR="0069539F">
        <w:rPr>
          <w:rFonts w:eastAsia="Times New Roman" w:cs="Times New Roman"/>
          <w:color w:val="000000"/>
          <w:szCs w:val="24"/>
        </w:rPr>
        <w:t xml:space="preserve"> </w:t>
      </w:r>
      <w:r w:rsidR="0069539F" w:rsidRPr="0069539F">
        <w:rPr>
          <w:rFonts w:eastAsia="Times New Roman" w:cs="Times New Roman"/>
          <w:color w:val="000000"/>
          <w:szCs w:val="24"/>
        </w:rPr>
        <w:t>this</w:t>
      </w:r>
      <w:r w:rsidR="0069539F">
        <w:rPr>
          <w:rFonts w:eastAsia="Times New Roman" w:cs="Times New Roman"/>
          <w:color w:val="000000"/>
          <w:szCs w:val="24"/>
        </w:rPr>
        <w:t xml:space="preserve"> </w:t>
      </w:r>
      <w:r w:rsidR="002D25B2">
        <w:rPr>
          <w:rFonts w:eastAsia="Times New Roman" w:cs="Times New Roman"/>
          <w:color w:val="000000"/>
          <w:szCs w:val="24"/>
        </w:rPr>
        <w:t xml:space="preserve">project will guide the design, </w:t>
      </w:r>
      <w:r w:rsidR="0070143E">
        <w:rPr>
          <w:rFonts w:eastAsia="Times New Roman" w:cs="Times New Roman"/>
          <w:color w:val="000000"/>
          <w:szCs w:val="24"/>
        </w:rPr>
        <w:t>construction,</w:t>
      </w:r>
      <w:r w:rsidR="002D25B2">
        <w:rPr>
          <w:rFonts w:eastAsia="Times New Roman" w:cs="Times New Roman"/>
          <w:color w:val="000000"/>
          <w:szCs w:val="24"/>
        </w:rPr>
        <w:t xml:space="preserve"> and maintenance of </w:t>
      </w:r>
      <w:r w:rsidR="00B24175">
        <w:rPr>
          <w:rFonts w:eastAsia="Times New Roman" w:cs="Times New Roman"/>
          <w:color w:val="000000"/>
          <w:szCs w:val="24"/>
        </w:rPr>
        <w:t xml:space="preserve">PC </w:t>
      </w:r>
      <w:r w:rsidR="00AC6F24">
        <w:rPr>
          <w:rFonts w:eastAsia="Times New Roman" w:cs="Times New Roman"/>
          <w:color w:val="000000"/>
          <w:szCs w:val="24"/>
        </w:rPr>
        <w:t>bridge deck overlay</w:t>
      </w:r>
      <w:r w:rsidR="00462D4E">
        <w:rPr>
          <w:rFonts w:eastAsia="Times New Roman" w:cs="Times New Roman"/>
          <w:color w:val="000000"/>
          <w:szCs w:val="24"/>
        </w:rPr>
        <w:t>s</w:t>
      </w:r>
      <w:r w:rsidR="002D25B2">
        <w:rPr>
          <w:rFonts w:eastAsia="Times New Roman" w:cs="Times New Roman"/>
          <w:color w:val="000000"/>
          <w:szCs w:val="24"/>
        </w:rPr>
        <w:t xml:space="preserve"> to make </w:t>
      </w:r>
      <w:r w:rsidR="00166F07">
        <w:rPr>
          <w:rFonts w:eastAsia="Times New Roman" w:cs="Times New Roman"/>
          <w:color w:val="000000"/>
          <w:szCs w:val="24"/>
        </w:rPr>
        <w:t>them</w:t>
      </w:r>
      <w:r w:rsidR="00AC6F24">
        <w:rPr>
          <w:rFonts w:eastAsia="Times New Roman" w:cs="Times New Roman"/>
          <w:color w:val="000000"/>
          <w:szCs w:val="24"/>
        </w:rPr>
        <w:t xml:space="preserve"> </w:t>
      </w:r>
      <w:r w:rsidR="002D25B2">
        <w:rPr>
          <w:rFonts w:eastAsia="Times New Roman" w:cs="Times New Roman"/>
          <w:color w:val="000000"/>
          <w:szCs w:val="24"/>
        </w:rPr>
        <w:t>more resistant to vehicle fires, which is</w:t>
      </w:r>
      <w:r w:rsidR="00B24175">
        <w:rPr>
          <w:rFonts w:eastAsia="Times New Roman" w:cs="Times New Roman"/>
          <w:color w:val="000000"/>
          <w:szCs w:val="24"/>
        </w:rPr>
        <w:t xml:space="preserve"> particularly</w:t>
      </w:r>
      <w:r w:rsidR="002D25B2">
        <w:rPr>
          <w:rFonts w:eastAsia="Times New Roman" w:cs="Times New Roman"/>
          <w:color w:val="000000"/>
          <w:szCs w:val="24"/>
        </w:rPr>
        <w:t xml:space="preserve"> important for those bridges whose damage due to vehicle fires will lead to severe transportation </w:t>
      </w:r>
      <w:r w:rsidR="00832565">
        <w:rPr>
          <w:rFonts w:eastAsia="Times New Roman" w:cs="Times New Roman"/>
          <w:color w:val="000000"/>
          <w:szCs w:val="24"/>
        </w:rPr>
        <w:t xml:space="preserve">network </w:t>
      </w:r>
      <w:r w:rsidR="002D25B2">
        <w:rPr>
          <w:rFonts w:eastAsia="Times New Roman" w:cs="Times New Roman"/>
          <w:color w:val="000000"/>
          <w:szCs w:val="24"/>
        </w:rPr>
        <w:t>interruption.</w:t>
      </w:r>
    </w:p>
    <w:p w14:paraId="565E1946" w14:textId="7A69F19F" w:rsidR="007A6340" w:rsidRPr="007A6340" w:rsidRDefault="00875DAD" w:rsidP="00DC3A53">
      <w:pPr>
        <w:pStyle w:val="Heading1"/>
      </w:pPr>
      <w:r>
        <w:t>Educational Benefits</w:t>
      </w:r>
    </w:p>
    <w:p w14:paraId="245DB4B2" w14:textId="5942175F" w:rsidR="00B24175" w:rsidRDefault="00B24175" w:rsidP="00384F61">
      <w:pPr>
        <w:rPr>
          <w:rFonts w:eastAsia="Times New Roman" w:cs="Times New Roman"/>
          <w:color w:val="000000"/>
          <w:szCs w:val="24"/>
        </w:rPr>
      </w:pPr>
      <w:r>
        <w:rPr>
          <w:rFonts w:eastAsia="Times New Roman" w:cs="Times New Roman"/>
          <w:color w:val="000000"/>
          <w:szCs w:val="24"/>
        </w:rPr>
        <w:t xml:space="preserve">A Ph.D. level graduate student </w:t>
      </w:r>
      <w:r>
        <w:t>and a</w:t>
      </w:r>
      <w:r w:rsidR="00832565">
        <w:t>n</w:t>
      </w:r>
      <w:r>
        <w:t xml:space="preserve"> undergraduate student worker will be engaged in this project. </w:t>
      </w:r>
      <w:r w:rsidR="00C03C7B">
        <w:t>Before the vehicle fire test, both students will be provided fire</w:t>
      </w:r>
      <w:r w:rsidR="00950244">
        <w:t xml:space="preserve"> </w:t>
      </w:r>
      <w:r w:rsidR="00C03C7B">
        <w:t xml:space="preserve">safety training. </w:t>
      </w:r>
      <w:r>
        <w:t xml:space="preserve">The Ph.D. student will take the lead on most tasks </w:t>
      </w:r>
      <w:r w:rsidR="00836EBF">
        <w:t>in this project</w:t>
      </w:r>
      <w:r w:rsidR="00950244">
        <w:t>,</w:t>
      </w:r>
      <w:r w:rsidR="00836EBF">
        <w:t xml:space="preserve"> </w:t>
      </w:r>
      <w:r>
        <w:t xml:space="preserve">while the undergraduate student work will help the </w:t>
      </w:r>
      <w:r w:rsidR="00F933B5">
        <w:t xml:space="preserve">Ph.D. </w:t>
      </w:r>
      <w:r>
        <w:t>student with all the experimental tests. The Ph</w:t>
      </w:r>
      <w:r w:rsidR="00A4195E">
        <w:t>.</w:t>
      </w:r>
      <w:r>
        <w:t>D</w:t>
      </w:r>
      <w:r w:rsidR="00A4195E">
        <w:t>.</w:t>
      </w:r>
      <w:r>
        <w:t xml:space="preserve"> student will gain general project management, communication, writing, and data management skills, as well as discipline-specific skills such as </w:t>
      </w:r>
      <w:r w:rsidR="00836EBF">
        <w:t>modeling fire in FDS, designing a</w:t>
      </w:r>
      <w:r w:rsidR="00832565">
        <w:t>n</w:t>
      </w:r>
      <w:r w:rsidR="00836EBF">
        <w:t xml:space="preserve"> instrumentation plan for a fire test, evaluating pavement’s performance, etc.  The active </w:t>
      </w:r>
      <w:r>
        <w:t xml:space="preserve">involvement of the undergraduate student will not only equip the student with research and communication skills but also encourage her/him to pursue higher education. </w:t>
      </w:r>
      <w:r w:rsidR="00836EBF">
        <w:t xml:space="preserve"> </w:t>
      </w:r>
      <w:r w:rsidR="00836EBF">
        <w:rPr>
          <w:rFonts w:eastAsia="Times New Roman" w:cs="Times New Roman"/>
          <w:color w:val="000000"/>
          <w:szCs w:val="24"/>
        </w:rPr>
        <w:t>The PI also participates in the USU College of Engineering’s annual summer program for high school juniors, Engineering State. The PI is currently developing a bridge-</w:t>
      </w:r>
      <w:r w:rsidR="00950244">
        <w:rPr>
          <w:rFonts w:eastAsia="Times New Roman" w:cs="Times New Roman"/>
          <w:color w:val="000000"/>
          <w:szCs w:val="24"/>
        </w:rPr>
        <w:t>fire-</w:t>
      </w:r>
      <w:r w:rsidR="00836EBF">
        <w:rPr>
          <w:rFonts w:eastAsia="Times New Roman" w:cs="Times New Roman"/>
          <w:color w:val="000000"/>
          <w:szCs w:val="24"/>
        </w:rPr>
        <w:t>related module to be presented during this program.</w:t>
      </w:r>
    </w:p>
    <w:p w14:paraId="5787795E" w14:textId="77777777" w:rsidR="003B56FC" w:rsidRDefault="003B56FC" w:rsidP="00384F61"/>
    <w:p w14:paraId="008D5BE2" w14:textId="24E13B22" w:rsidR="00B24175" w:rsidRDefault="00B24175" w:rsidP="00B24175">
      <w:pPr>
        <w:pStyle w:val="Heading1"/>
      </w:pPr>
      <w:r w:rsidRPr="00AE1376">
        <w:lastRenderedPageBreak/>
        <w:t>Technology Transfer</w:t>
      </w:r>
    </w:p>
    <w:p w14:paraId="595A7480" w14:textId="4BBE4B4E" w:rsidR="00F50F61" w:rsidRDefault="00BD3E68" w:rsidP="00384F61">
      <w:r>
        <w:t xml:space="preserve">The results of this research will be </w:t>
      </w:r>
      <w:r w:rsidR="00B3342D">
        <w:t xml:space="preserve">disseminated </w:t>
      </w:r>
      <w:r w:rsidR="001D74B4">
        <w:t xml:space="preserve">in the following ways: 1) </w:t>
      </w:r>
      <w:r w:rsidR="00B3342D">
        <w:t xml:space="preserve">research results </w:t>
      </w:r>
      <w:r w:rsidR="00832565">
        <w:t xml:space="preserve">will be </w:t>
      </w:r>
      <w:r w:rsidR="00F933B5">
        <w:t xml:space="preserve">presented </w:t>
      </w:r>
      <w:r w:rsidR="00B3342D">
        <w:t>at local, national and/or international conference</w:t>
      </w:r>
      <w:r w:rsidR="00812A27">
        <w:t xml:space="preserve">s </w:t>
      </w:r>
      <w:r w:rsidR="00B3342D">
        <w:t xml:space="preserve">such </w:t>
      </w:r>
      <w:r w:rsidR="00812A27">
        <w:t xml:space="preserve">as </w:t>
      </w:r>
      <w:r w:rsidR="00F50F61">
        <w:t xml:space="preserve">the annual UDOT Engineering Conference and </w:t>
      </w:r>
      <w:r w:rsidR="00B3342D">
        <w:t xml:space="preserve">the </w:t>
      </w:r>
      <w:r w:rsidR="00F50F61">
        <w:t xml:space="preserve">Annual </w:t>
      </w:r>
      <w:r w:rsidR="00B3342D">
        <w:t>Transportation Research Board</w:t>
      </w:r>
      <w:r w:rsidR="00F50F61">
        <w:t xml:space="preserve"> Meeting</w:t>
      </w:r>
      <w:r w:rsidR="00F933B5">
        <w:t>;</w:t>
      </w:r>
      <w:r w:rsidR="00832565">
        <w:t xml:space="preserve">  </w:t>
      </w:r>
      <w:r w:rsidR="001D74B4">
        <w:t>2) t</w:t>
      </w:r>
      <w:r w:rsidR="00B3342D">
        <w:t>he final report will be sent to</w:t>
      </w:r>
      <w:r w:rsidR="00812A27">
        <w:t xml:space="preserve"> staff colleagues at state and local transportation agencies</w:t>
      </w:r>
      <w:r w:rsidR="00F933B5">
        <w:t>;</w:t>
      </w:r>
      <w:r w:rsidR="00832565">
        <w:t xml:space="preserve"> </w:t>
      </w:r>
      <w:r w:rsidR="001D74B4">
        <w:t xml:space="preserve">3) </w:t>
      </w:r>
      <w:r w:rsidR="00812A27">
        <w:t>two</w:t>
      </w:r>
      <w:r w:rsidR="00F50F61">
        <w:t xml:space="preserve"> </w:t>
      </w:r>
      <w:r w:rsidR="00812A27">
        <w:t>manuscripts</w:t>
      </w:r>
      <w:r w:rsidR="00832565">
        <w:t xml:space="preserve"> will be prepared</w:t>
      </w:r>
      <w:r w:rsidR="00812A27">
        <w:t xml:space="preserve"> and submit them for publication in</w:t>
      </w:r>
      <w:r w:rsidR="001D74B4">
        <w:t xml:space="preserve"> </w:t>
      </w:r>
      <w:r w:rsidR="00F50F61">
        <w:t xml:space="preserve">journals related to </w:t>
      </w:r>
      <w:r w:rsidR="00A53C87">
        <w:t xml:space="preserve">highway </w:t>
      </w:r>
      <w:r w:rsidR="00812A27">
        <w:t xml:space="preserve">infrastructure </w:t>
      </w:r>
      <w:r w:rsidR="00F50F61">
        <w:t xml:space="preserve">and </w:t>
      </w:r>
      <w:r w:rsidR="00812A27">
        <w:t>construction material</w:t>
      </w:r>
      <w:r w:rsidR="00F50F61">
        <w:t>s</w:t>
      </w:r>
      <w:r w:rsidR="00F933B5">
        <w:t>;</w:t>
      </w:r>
      <w:r w:rsidR="00832565">
        <w:t xml:space="preserve"> </w:t>
      </w:r>
      <w:r w:rsidR="001D74B4">
        <w:t xml:space="preserve">4) </w:t>
      </w:r>
      <w:r w:rsidR="00F50F61">
        <w:rPr>
          <w:rFonts w:eastAsia="Times New Roman" w:cs="Times New Roman"/>
          <w:color w:val="000000"/>
          <w:szCs w:val="24"/>
        </w:rPr>
        <w:t>a webinar will be arranged through the Mountain Plains Consortium</w:t>
      </w:r>
      <w:r w:rsidR="00F933B5">
        <w:rPr>
          <w:rFonts w:eastAsia="Times New Roman" w:cs="Times New Roman"/>
          <w:color w:val="000000"/>
          <w:szCs w:val="24"/>
        </w:rPr>
        <w:t>;</w:t>
      </w:r>
      <w:r w:rsidR="001D74B4">
        <w:rPr>
          <w:rFonts w:eastAsia="Times New Roman" w:cs="Times New Roman"/>
          <w:color w:val="000000"/>
          <w:szCs w:val="24"/>
        </w:rPr>
        <w:t xml:space="preserve"> and 5) </w:t>
      </w:r>
      <w:r w:rsidR="001D74B4">
        <w:t>a</w:t>
      </w:r>
      <w:r w:rsidR="00812A27">
        <w:t>ll presentations, articles</w:t>
      </w:r>
      <w:r w:rsidR="00C13670">
        <w:t>,</w:t>
      </w:r>
      <w:r w:rsidR="00812A27">
        <w:t xml:space="preserve"> and </w:t>
      </w:r>
      <w:r w:rsidR="00C13670">
        <w:t xml:space="preserve">the </w:t>
      </w:r>
      <w:r w:rsidR="00812A27">
        <w:t>final report will also be shared on the PI’s research websit</w:t>
      </w:r>
      <w:r w:rsidR="00C04DB8">
        <w:rPr>
          <w:rFonts w:hint="eastAsia"/>
          <w:lang w:eastAsia="zh-CN"/>
        </w:rPr>
        <w:t>e</w:t>
      </w:r>
      <w:r w:rsidR="00C04DB8">
        <w:rPr>
          <w:lang w:eastAsia="zh-CN"/>
        </w:rPr>
        <w:t xml:space="preserve"> (</w:t>
      </w:r>
      <w:hyperlink r:id="rId12" w:history="1">
        <w:r w:rsidR="00C04DB8" w:rsidRPr="004F61DC">
          <w:rPr>
            <w:rStyle w:val="Hyperlink"/>
          </w:rPr>
          <w:t>https://sites.google.com/view/shunani/home</w:t>
        </w:r>
      </w:hyperlink>
      <w:r w:rsidR="00C04DB8">
        <w:t xml:space="preserve">). </w:t>
      </w:r>
      <w:r w:rsidR="00F50F61">
        <w:t xml:space="preserve">Since this project </w:t>
      </w:r>
      <w:r w:rsidR="001D74B4">
        <w:t xml:space="preserve">will </w:t>
      </w:r>
      <w:r w:rsidR="00F50F61">
        <w:t>involve</w:t>
      </w:r>
      <w:r w:rsidR="001D74B4">
        <w:t xml:space="preserve"> </w:t>
      </w:r>
      <w:r w:rsidR="00F50F61">
        <w:t xml:space="preserve">a real vehicle fire test, the research results from this test </w:t>
      </w:r>
      <w:r w:rsidR="00C04DB8">
        <w:t xml:space="preserve">could also </w:t>
      </w:r>
      <w:r w:rsidR="00F50F61">
        <w:t>be presented in</w:t>
      </w:r>
      <w:r w:rsidR="00C04DB8">
        <w:t xml:space="preserve"> </w:t>
      </w:r>
      <w:r w:rsidR="00F50F61">
        <w:t>fire</w:t>
      </w:r>
      <w:r w:rsidR="00C04DB8">
        <w:t xml:space="preserve">-related </w:t>
      </w:r>
      <w:r w:rsidR="00F50F61">
        <w:t>conference</w:t>
      </w:r>
      <w:r w:rsidR="001D74B4">
        <w:t>s</w:t>
      </w:r>
      <w:r w:rsidR="00F50F61">
        <w:t xml:space="preserve">, such as the International Symposium on Fire Safety Science. A manuscript about this test and the FDS vehicle-fire modeling </w:t>
      </w:r>
      <w:r w:rsidR="00832565">
        <w:t xml:space="preserve">will </w:t>
      </w:r>
      <w:r w:rsidR="00F50F61">
        <w:t>be submitted to fire-</w:t>
      </w:r>
      <w:r w:rsidR="00C04DB8">
        <w:t>related</w:t>
      </w:r>
      <w:r w:rsidR="00F50F61">
        <w:t xml:space="preserve"> journals, such as Fire Safety Journal and Fire Technology.</w:t>
      </w:r>
    </w:p>
    <w:p w14:paraId="4AD8CDBC" w14:textId="5E5BBD56" w:rsidR="007A6340" w:rsidRDefault="00875DAD" w:rsidP="00DC3A53">
      <w:pPr>
        <w:pStyle w:val="Heading1"/>
      </w:pPr>
      <w:r>
        <w:t>Work Plan</w:t>
      </w:r>
    </w:p>
    <w:p w14:paraId="4F57AD26" w14:textId="0DE03E17" w:rsidR="007D6A31" w:rsidRDefault="007D6A31" w:rsidP="00384F61">
      <w:pPr>
        <w:rPr>
          <w:rFonts w:eastAsia="Times New Roman" w:cs="Times New Roman"/>
          <w:color w:val="000000"/>
          <w:szCs w:val="24"/>
          <w:lang w:eastAsia="zh-CN"/>
        </w:rPr>
      </w:pPr>
      <w:r>
        <w:rPr>
          <w:rFonts w:eastAsia="Times New Roman" w:cs="Times New Roman"/>
          <w:color w:val="000000"/>
          <w:szCs w:val="24"/>
        </w:rPr>
        <w:t>The proposed project will be carried out over a 12-month period</w:t>
      </w:r>
      <w:r>
        <w:rPr>
          <w:rFonts w:ascii="SimSun" w:hAnsi="SimSun" w:cs="SimSun" w:hint="eastAsia"/>
          <w:color w:val="000000"/>
          <w:szCs w:val="24"/>
          <w:lang w:eastAsia="zh-CN"/>
        </w:rPr>
        <w:t>:</w:t>
      </w:r>
    </w:p>
    <w:p w14:paraId="61D097BB" w14:textId="007B6975" w:rsidR="00EB4C5B" w:rsidRPr="007D6A31" w:rsidRDefault="00EB4C5B" w:rsidP="00384F61">
      <w:pPr>
        <w:rPr>
          <w:rFonts w:eastAsia="Times New Roman" w:cs="Times New Roman"/>
          <w:color w:val="000000"/>
          <w:szCs w:val="24"/>
        </w:rPr>
      </w:pPr>
      <w:r w:rsidRPr="006A7303">
        <w:rPr>
          <w:rFonts w:eastAsia="Times New Roman" w:cs="Times New Roman"/>
          <w:b/>
          <w:bCs/>
          <w:color w:val="000000"/>
          <w:szCs w:val="24"/>
        </w:rPr>
        <w:t>Task 1</w:t>
      </w:r>
      <w:r w:rsidR="006A7303" w:rsidRPr="006A7303">
        <w:rPr>
          <w:rFonts w:eastAsia="Times New Roman" w:cs="Times New Roman"/>
          <w:b/>
          <w:bCs/>
          <w:color w:val="000000"/>
          <w:szCs w:val="24"/>
        </w:rPr>
        <w:t xml:space="preserve"> (1 month)</w:t>
      </w:r>
      <w:r w:rsidRPr="006A7303">
        <w:rPr>
          <w:rFonts w:eastAsia="Times New Roman" w:cs="Times New Roman"/>
          <w:b/>
          <w:bCs/>
          <w:color w:val="000000"/>
          <w:szCs w:val="24"/>
        </w:rPr>
        <w:t>: Literature review</w:t>
      </w:r>
      <w:r w:rsidRPr="007B313E">
        <w:rPr>
          <w:rFonts w:eastAsia="Times New Roman" w:cs="Times New Roman"/>
          <w:color w:val="000000"/>
          <w:szCs w:val="24"/>
        </w:rPr>
        <w:t xml:space="preserve">. </w:t>
      </w:r>
      <w:r w:rsidR="007D6A31">
        <w:rPr>
          <w:rFonts w:eastAsia="Times New Roman" w:cs="Times New Roman"/>
          <w:color w:val="000000"/>
          <w:szCs w:val="24"/>
        </w:rPr>
        <w:t>The following information needs to be identified through literature review:</w:t>
      </w:r>
      <w:r w:rsidR="0061290C" w:rsidRPr="007B313E">
        <w:rPr>
          <w:rFonts w:eastAsia="Times New Roman" w:cs="Times New Roman"/>
          <w:color w:val="000000"/>
          <w:szCs w:val="24"/>
        </w:rPr>
        <w:t xml:space="preserve"> 1)</w:t>
      </w:r>
      <w:r w:rsidR="007D6A31">
        <w:rPr>
          <w:rFonts w:eastAsia="Times New Roman" w:cs="Times New Roman"/>
          <w:color w:val="000000"/>
          <w:szCs w:val="24"/>
        </w:rPr>
        <w:t xml:space="preserve"> the</w:t>
      </w:r>
      <w:r w:rsidR="00EF13EA">
        <w:rPr>
          <w:rFonts w:eastAsia="Times New Roman" w:cs="Times New Roman"/>
          <w:color w:val="000000"/>
          <w:szCs w:val="24"/>
        </w:rPr>
        <w:t xml:space="preserve"> type of</w:t>
      </w:r>
      <w:r w:rsidR="007D6A31">
        <w:rPr>
          <w:rFonts w:eastAsia="Times New Roman" w:cs="Times New Roman"/>
          <w:color w:val="000000"/>
          <w:szCs w:val="24"/>
        </w:rPr>
        <w:t xml:space="preserve"> </w:t>
      </w:r>
      <w:r w:rsidR="00C04DB8">
        <w:rPr>
          <w:rFonts w:eastAsia="Times New Roman" w:cs="Times New Roman"/>
          <w:color w:val="000000"/>
          <w:szCs w:val="24"/>
        </w:rPr>
        <w:t xml:space="preserve">PC </w:t>
      </w:r>
      <w:r w:rsidR="007D6A31" w:rsidRPr="009C3118">
        <w:rPr>
          <w:rFonts w:eastAsia="Times New Roman" w:cs="Times New Roman"/>
          <w:color w:val="000000"/>
          <w:szCs w:val="24"/>
        </w:rPr>
        <w:t>most</w:t>
      </w:r>
      <w:r w:rsidR="007D6A31">
        <w:rPr>
          <w:rFonts w:eastAsia="Times New Roman" w:cs="Times New Roman"/>
          <w:color w:val="000000"/>
          <w:szCs w:val="24"/>
        </w:rPr>
        <w:t xml:space="preserve"> </w:t>
      </w:r>
      <w:r w:rsidR="007D6A31" w:rsidRPr="009C3118">
        <w:rPr>
          <w:rFonts w:eastAsia="Times New Roman" w:cs="Times New Roman"/>
          <w:color w:val="000000"/>
          <w:szCs w:val="24"/>
        </w:rPr>
        <w:t>commonly used</w:t>
      </w:r>
      <w:r w:rsidR="007D6A31">
        <w:rPr>
          <w:rFonts w:eastAsia="Times New Roman" w:cs="Times New Roman"/>
          <w:color w:val="000000"/>
          <w:szCs w:val="24"/>
        </w:rPr>
        <w:t xml:space="preserve"> </w:t>
      </w:r>
      <w:r w:rsidR="007D6A31" w:rsidRPr="009C3118">
        <w:rPr>
          <w:rFonts w:eastAsia="Times New Roman" w:cs="Times New Roman"/>
          <w:color w:val="000000"/>
          <w:szCs w:val="24"/>
        </w:rPr>
        <w:t>in practice</w:t>
      </w:r>
      <w:r w:rsidR="007D6A31">
        <w:rPr>
          <w:rFonts w:eastAsia="Times New Roman" w:cs="Times New Roman"/>
          <w:color w:val="000000"/>
          <w:szCs w:val="24"/>
        </w:rPr>
        <w:t xml:space="preserve"> for bridge deck and its </w:t>
      </w:r>
      <w:r w:rsidR="007D6A31" w:rsidRPr="00A4195E">
        <w:rPr>
          <w:rFonts w:eastAsia="Times New Roman" w:cs="Times New Roman"/>
          <w:color w:val="000000"/>
          <w:szCs w:val="24"/>
        </w:rPr>
        <w:t>recom</w:t>
      </w:r>
      <w:r w:rsidR="00A4195E" w:rsidRPr="005462F8">
        <w:rPr>
          <w:rFonts w:eastAsia="Times New Roman" w:cs="Times New Roman"/>
          <w:color w:val="000000"/>
          <w:szCs w:val="24"/>
        </w:rPr>
        <w:t>mended</w:t>
      </w:r>
      <w:r w:rsidR="007D6A31" w:rsidRPr="00A4195E">
        <w:rPr>
          <w:rFonts w:eastAsia="Times New Roman" w:cs="Times New Roman"/>
          <w:color w:val="000000"/>
          <w:szCs w:val="24"/>
        </w:rPr>
        <w:t xml:space="preserve"> mix ratios;</w:t>
      </w:r>
      <w:r w:rsidR="007D6A31">
        <w:rPr>
          <w:rFonts w:eastAsia="Times New Roman" w:cs="Times New Roman"/>
          <w:color w:val="000000"/>
          <w:szCs w:val="24"/>
        </w:rPr>
        <w:t xml:space="preserve"> 2) the </w:t>
      </w:r>
      <w:r w:rsidR="0061290C" w:rsidRPr="007B313E">
        <w:rPr>
          <w:rFonts w:eastAsia="Times New Roman" w:cs="Times New Roman"/>
          <w:color w:val="000000"/>
          <w:szCs w:val="24"/>
        </w:rPr>
        <w:t xml:space="preserve">current design and construction practices for </w:t>
      </w:r>
      <w:r w:rsidR="007D6A31">
        <w:rPr>
          <w:rFonts w:eastAsia="Times New Roman" w:cs="Times New Roman"/>
          <w:color w:val="000000"/>
          <w:szCs w:val="24"/>
        </w:rPr>
        <w:t xml:space="preserve">PC </w:t>
      </w:r>
      <w:r w:rsidR="0061290C" w:rsidRPr="007B313E">
        <w:rPr>
          <w:rFonts w:eastAsia="Times New Roman" w:cs="Times New Roman"/>
          <w:color w:val="000000"/>
          <w:szCs w:val="24"/>
        </w:rPr>
        <w:t>overlay</w:t>
      </w:r>
      <w:r w:rsidR="007D6A31">
        <w:rPr>
          <w:rFonts w:eastAsia="Times New Roman" w:cs="Times New Roman"/>
          <w:color w:val="000000"/>
          <w:szCs w:val="24"/>
        </w:rPr>
        <w:t>s</w:t>
      </w:r>
      <w:r w:rsidR="0061290C" w:rsidRPr="007B313E">
        <w:rPr>
          <w:rFonts w:eastAsia="Times New Roman" w:cs="Times New Roman"/>
          <w:color w:val="000000"/>
          <w:szCs w:val="24"/>
        </w:rPr>
        <w:t>;</w:t>
      </w:r>
      <w:r w:rsidR="007D6A31">
        <w:rPr>
          <w:rFonts w:eastAsia="Times New Roman" w:cs="Times New Roman"/>
          <w:color w:val="000000"/>
          <w:szCs w:val="24"/>
        </w:rPr>
        <w:t xml:space="preserve"> and</w:t>
      </w:r>
      <w:r w:rsidR="0061290C" w:rsidRPr="007B313E">
        <w:rPr>
          <w:rFonts w:eastAsia="Times New Roman" w:cs="Times New Roman"/>
          <w:color w:val="000000"/>
          <w:szCs w:val="24"/>
        </w:rPr>
        <w:t xml:space="preserve"> 3)</w:t>
      </w:r>
      <w:r w:rsidR="00BB0BF9">
        <w:rPr>
          <w:rFonts w:eastAsia="Times New Roman" w:cs="Times New Roman"/>
          <w:color w:val="000000"/>
          <w:szCs w:val="24"/>
        </w:rPr>
        <w:t xml:space="preserve"> </w:t>
      </w:r>
      <w:r w:rsidR="007D6A31">
        <w:rPr>
          <w:rFonts w:eastAsia="Times New Roman" w:cs="Times New Roman"/>
          <w:color w:val="000000"/>
          <w:szCs w:val="24"/>
        </w:rPr>
        <w:t>t</w:t>
      </w:r>
      <w:r w:rsidR="007D6A31" w:rsidRPr="00D4183C">
        <w:rPr>
          <w:rFonts w:eastAsia="Times New Roman" w:cs="Times New Roman"/>
          <w:color w:val="000000"/>
          <w:szCs w:val="24"/>
        </w:rPr>
        <w:t xml:space="preserve">he characteristics of </w:t>
      </w:r>
      <w:r w:rsidR="007D6A31">
        <w:rPr>
          <w:rFonts w:eastAsia="Times New Roman" w:cs="Times New Roman"/>
          <w:color w:val="000000"/>
          <w:szCs w:val="24"/>
        </w:rPr>
        <w:t>vehicle fires that expose bridge decks to intense heat.</w:t>
      </w:r>
    </w:p>
    <w:p w14:paraId="1FE0D1C0" w14:textId="3D3E1CCF" w:rsidR="00BB0BF9" w:rsidRPr="00166752" w:rsidRDefault="00EB4C5B" w:rsidP="00384F61">
      <w:pPr>
        <w:rPr>
          <w:rFonts w:eastAsia="Times New Roman" w:cs="Times New Roman"/>
          <w:color w:val="000000"/>
          <w:szCs w:val="24"/>
        </w:rPr>
      </w:pPr>
      <w:bookmarkStart w:id="7" w:name="_Hlk67481411"/>
      <w:r w:rsidRPr="006A7303">
        <w:rPr>
          <w:rFonts w:eastAsia="Times New Roman" w:cs="Times New Roman"/>
          <w:b/>
          <w:bCs/>
          <w:color w:val="000000"/>
          <w:szCs w:val="24"/>
        </w:rPr>
        <w:t>Task</w:t>
      </w:r>
      <w:r w:rsidR="00D70AC8">
        <w:rPr>
          <w:rFonts w:eastAsia="Times New Roman" w:cs="Times New Roman"/>
          <w:b/>
          <w:bCs/>
          <w:color w:val="000000"/>
          <w:szCs w:val="24"/>
        </w:rPr>
        <w:t xml:space="preserve"> </w:t>
      </w:r>
      <w:r w:rsidRPr="006A7303">
        <w:rPr>
          <w:rFonts w:eastAsia="Times New Roman" w:cs="Times New Roman"/>
          <w:b/>
          <w:bCs/>
          <w:color w:val="000000"/>
          <w:szCs w:val="24"/>
        </w:rPr>
        <w:t>2</w:t>
      </w:r>
      <w:r w:rsidR="00D70AC8">
        <w:rPr>
          <w:rFonts w:eastAsia="Times New Roman" w:cs="Times New Roman"/>
          <w:b/>
          <w:bCs/>
          <w:color w:val="000000"/>
          <w:szCs w:val="24"/>
        </w:rPr>
        <w:t xml:space="preserve"> </w:t>
      </w:r>
      <w:r w:rsidR="006A7303" w:rsidRPr="006A7303">
        <w:rPr>
          <w:rFonts w:eastAsia="Times New Roman" w:cs="Times New Roman"/>
          <w:b/>
          <w:bCs/>
          <w:color w:val="000000"/>
          <w:szCs w:val="24"/>
        </w:rPr>
        <w:t>(</w:t>
      </w:r>
      <w:r w:rsidR="00D70AC8">
        <w:rPr>
          <w:rFonts w:eastAsia="Times New Roman" w:cs="Times New Roman"/>
          <w:b/>
          <w:bCs/>
          <w:color w:val="000000"/>
          <w:szCs w:val="24"/>
        </w:rPr>
        <w:t>1</w:t>
      </w:r>
      <w:r w:rsidR="006A7303" w:rsidRPr="006A7303">
        <w:rPr>
          <w:rFonts w:eastAsia="Times New Roman" w:cs="Times New Roman"/>
          <w:b/>
          <w:bCs/>
          <w:color w:val="000000"/>
          <w:szCs w:val="24"/>
        </w:rPr>
        <w:t xml:space="preserve"> month)</w:t>
      </w:r>
      <w:r w:rsidRPr="006A7303">
        <w:rPr>
          <w:rFonts w:eastAsia="Times New Roman" w:cs="Times New Roman"/>
          <w:b/>
          <w:bCs/>
          <w:color w:val="000000"/>
          <w:szCs w:val="24"/>
        </w:rPr>
        <w:t>: Design</w:t>
      </w:r>
      <w:r w:rsidR="006A7303">
        <w:rPr>
          <w:rFonts w:eastAsia="Times New Roman" w:cs="Times New Roman"/>
          <w:b/>
          <w:bCs/>
          <w:color w:val="000000"/>
          <w:szCs w:val="24"/>
        </w:rPr>
        <w:t xml:space="preserve"> </w:t>
      </w:r>
      <w:r w:rsidR="00BB0BF9">
        <w:rPr>
          <w:rFonts w:eastAsia="Times New Roman" w:cs="Times New Roman"/>
          <w:b/>
          <w:bCs/>
          <w:color w:val="000000"/>
          <w:szCs w:val="24"/>
        </w:rPr>
        <w:t xml:space="preserve">and construct </w:t>
      </w:r>
      <w:r w:rsidR="006A7303" w:rsidRPr="006A7303">
        <w:rPr>
          <w:rFonts w:eastAsia="Times New Roman" w:cs="Times New Roman"/>
          <w:b/>
          <w:bCs/>
          <w:color w:val="000000"/>
          <w:szCs w:val="24"/>
        </w:rPr>
        <w:t xml:space="preserve">RC </w:t>
      </w:r>
      <w:r w:rsidRPr="006A7303">
        <w:rPr>
          <w:rFonts w:eastAsia="Times New Roman" w:cs="Times New Roman"/>
          <w:b/>
          <w:bCs/>
          <w:color w:val="000000"/>
          <w:szCs w:val="24"/>
        </w:rPr>
        <w:t xml:space="preserve">panels </w:t>
      </w:r>
      <w:r w:rsidR="004B13CD">
        <w:rPr>
          <w:rFonts w:eastAsia="Times New Roman" w:cs="Times New Roman"/>
          <w:b/>
          <w:bCs/>
          <w:color w:val="000000"/>
          <w:szCs w:val="24"/>
        </w:rPr>
        <w:t xml:space="preserve">and </w:t>
      </w:r>
      <w:r w:rsidR="00BB0BF9">
        <w:rPr>
          <w:rFonts w:eastAsia="Times New Roman" w:cs="Times New Roman"/>
          <w:b/>
          <w:bCs/>
          <w:color w:val="000000"/>
          <w:szCs w:val="24"/>
        </w:rPr>
        <w:t xml:space="preserve">concrete specimens </w:t>
      </w:r>
      <w:r w:rsidRPr="006A7303">
        <w:rPr>
          <w:rFonts w:eastAsia="Times New Roman" w:cs="Times New Roman"/>
          <w:b/>
          <w:bCs/>
          <w:color w:val="000000"/>
          <w:szCs w:val="24"/>
        </w:rPr>
        <w:t xml:space="preserve">with </w:t>
      </w:r>
      <w:r w:rsidR="00462D4E">
        <w:rPr>
          <w:rFonts w:eastAsia="Times New Roman" w:cs="Times New Roman"/>
          <w:b/>
          <w:bCs/>
          <w:color w:val="000000"/>
          <w:szCs w:val="24"/>
        </w:rPr>
        <w:t xml:space="preserve">PC </w:t>
      </w:r>
      <w:r w:rsidRPr="006A7303">
        <w:rPr>
          <w:rFonts w:eastAsia="Times New Roman" w:cs="Times New Roman"/>
          <w:b/>
          <w:bCs/>
          <w:color w:val="000000"/>
          <w:szCs w:val="24"/>
        </w:rPr>
        <w:t>overla</w:t>
      </w:r>
      <w:r w:rsidR="00C601DB" w:rsidRPr="006A7303">
        <w:rPr>
          <w:rFonts w:eastAsia="Times New Roman" w:cs="Times New Roman"/>
          <w:b/>
          <w:bCs/>
          <w:color w:val="000000"/>
          <w:szCs w:val="24"/>
        </w:rPr>
        <w:t>y</w:t>
      </w:r>
      <w:r w:rsidR="00462D4E">
        <w:rPr>
          <w:rFonts w:eastAsia="Times New Roman" w:cs="Times New Roman"/>
          <w:b/>
          <w:bCs/>
          <w:color w:val="000000"/>
          <w:szCs w:val="24"/>
        </w:rPr>
        <w:t>s</w:t>
      </w:r>
      <w:r w:rsidR="00FB7AFA">
        <w:rPr>
          <w:rFonts w:eastAsia="Times New Roman" w:cs="Times New Roman"/>
          <w:b/>
          <w:bCs/>
          <w:color w:val="000000"/>
          <w:szCs w:val="24"/>
        </w:rPr>
        <w:t>.</w:t>
      </w:r>
      <w:r w:rsidR="00BB0BF9">
        <w:rPr>
          <w:rFonts w:eastAsia="Times New Roman" w:cs="Times New Roman"/>
          <w:b/>
          <w:bCs/>
          <w:color w:val="000000"/>
          <w:szCs w:val="24"/>
        </w:rPr>
        <w:t xml:space="preserve"> </w:t>
      </w:r>
      <w:r w:rsidR="004B13CD">
        <w:rPr>
          <w:rFonts w:eastAsia="Times New Roman" w:cs="Times New Roman"/>
          <w:color w:val="000000"/>
          <w:szCs w:val="24"/>
        </w:rPr>
        <w:t>O</w:t>
      </w:r>
      <w:r w:rsidR="004B13CD" w:rsidRPr="002273BD">
        <w:rPr>
          <w:rFonts w:eastAsia="Times New Roman" w:cs="Times New Roman"/>
          <w:color w:val="000000"/>
          <w:szCs w:val="24"/>
        </w:rPr>
        <w:t>ne</w:t>
      </w:r>
      <w:r w:rsidR="004B13CD">
        <w:rPr>
          <w:rFonts w:eastAsia="Times New Roman" w:cs="Times New Roman"/>
          <w:color w:val="000000"/>
          <w:szCs w:val="24"/>
        </w:rPr>
        <w:t xml:space="preserve"> </w:t>
      </w:r>
      <w:r w:rsidR="00BB0BF9">
        <w:rPr>
          <w:rFonts w:eastAsia="Times New Roman" w:cs="Times New Roman"/>
          <w:color w:val="000000"/>
          <w:szCs w:val="24"/>
        </w:rPr>
        <w:t xml:space="preserve">large RC panel, </w:t>
      </w:r>
      <w:r w:rsidR="007D6A31">
        <w:rPr>
          <w:rFonts w:eastAsia="Times New Roman" w:cs="Times New Roman"/>
          <w:color w:val="000000"/>
          <w:szCs w:val="24"/>
        </w:rPr>
        <w:t xml:space="preserve">multiple </w:t>
      </w:r>
      <w:r w:rsidR="00BB0BF9">
        <w:rPr>
          <w:rFonts w:eastAsia="Times New Roman" w:cs="Times New Roman"/>
          <w:color w:val="000000"/>
          <w:szCs w:val="24"/>
        </w:rPr>
        <w:t>med</w:t>
      </w:r>
      <w:r w:rsidR="007D6A31">
        <w:rPr>
          <w:rFonts w:eastAsia="Times New Roman" w:cs="Times New Roman"/>
          <w:color w:val="000000"/>
          <w:szCs w:val="24"/>
        </w:rPr>
        <w:t>ium-sized</w:t>
      </w:r>
      <w:r w:rsidR="00BB0BF9">
        <w:rPr>
          <w:rFonts w:eastAsia="Times New Roman" w:cs="Times New Roman"/>
          <w:color w:val="000000"/>
          <w:szCs w:val="24"/>
        </w:rPr>
        <w:t xml:space="preserve"> RC panel</w:t>
      </w:r>
      <w:r w:rsidR="007D6A31">
        <w:rPr>
          <w:rFonts w:eastAsia="Times New Roman" w:cs="Times New Roman"/>
          <w:color w:val="000000"/>
          <w:szCs w:val="24"/>
        </w:rPr>
        <w:t>s</w:t>
      </w:r>
      <w:r w:rsidR="00950244">
        <w:rPr>
          <w:rFonts w:eastAsia="Times New Roman" w:cs="Times New Roman"/>
          <w:color w:val="000000"/>
          <w:szCs w:val="24"/>
        </w:rPr>
        <w:t>,</w:t>
      </w:r>
      <w:r w:rsidR="007D6A31">
        <w:rPr>
          <w:rFonts w:eastAsia="Times New Roman" w:cs="Times New Roman"/>
          <w:color w:val="000000"/>
          <w:szCs w:val="24"/>
        </w:rPr>
        <w:t xml:space="preserve"> and multiple </w:t>
      </w:r>
      <w:r w:rsidR="00BB0BF9">
        <w:rPr>
          <w:rFonts w:eastAsia="Times New Roman" w:cs="Times New Roman"/>
          <w:color w:val="000000"/>
          <w:szCs w:val="24"/>
        </w:rPr>
        <w:t xml:space="preserve">small concrete specimens will be designed and constructed. </w:t>
      </w:r>
      <w:r w:rsidR="00BB0BF9" w:rsidRPr="005462F8">
        <w:rPr>
          <w:rFonts w:eastAsia="Times New Roman" w:cs="Times New Roman"/>
          <w:color w:val="000000"/>
          <w:szCs w:val="24"/>
        </w:rPr>
        <w:t>Additionally, the instrumentation plan will also be designed and implemented in the construction.</w:t>
      </w:r>
    </w:p>
    <w:p w14:paraId="192B7ED7" w14:textId="12E3F743" w:rsidR="007D6A31" w:rsidRDefault="00EB4C5B" w:rsidP="00384F61">
      <w:pPr>
        <w:rPr>
          <w:rFonts w:eastAsia="Times New Roman" w:cs="Times New Roman"/>
          <w:b/>
          <w:bCs/>
          <w:color w:val="000000"/>
          <w:szCs w:val="24"/>
        </w:rPr>
      </w:pPr>
      <w:r w:rsidRPr="006A7303">
        <w:rPr>
          <w:rFonts w:eastAsia="Times New Roman" w:cs="Times New Roman"/>
          <w:b/>
          <w:bCs/>
          <w:color w:val="000000"/>
          <w:szCs w:val="24"/>
        </w:rPr>
        <w:t xml:space="preserve">Task </w:t>
      </w:r>
      <w:r w:rsidR="006A7303">
        <w:rPr>
          <w:rFonts w:eastAsia="Times New Roman" w:cs="Times New Roman"/>
          <w:b/>
          <w:bCs/>
          <w:color w:val="000000"/>
          <w:szCs w:val="24"/>
        </w:rPr>
        <w:t>3</w:t>
      </w:r>
      <w:r w:rsidR="006A7303" w:rsidRPr="006A7303">
        <w:rPr>
          <w:rFonts w:eastAsia="Times New Roman" w:cs="Times New Roman"/>
          <w:b/>
          <w:bCs/>
          <w:color w:val="000000"/>
          <w:szCs w:val="24"/>
        </w:rPr>
        <w:t xml:space="preserve"> (</w:t>
      </w:r>
      <w:r w:rsidR="00BB0BF9">
        <w:rPr>
          <w:rFonts w:eastAsia="Times New Roman" w:cs="Times New Roman"/>
          <w:b/>
          <w:bCs/>
          <w:color w:val="000000"/>
          <w:szCs w:val="24"/>
        </w:rPr>
        <w:t xml:space="preserve">2 </w:t>
      </w:r>
      <w:r w:rsidR="006A7303" w:rsidRPr="006A7303">
        <w:rPr>
          <w:rFonts w:eastAsia="Times New Roman" w:cs="Times New Roman"/>
          <w:b/>
          <w:bCs/>
          <w:color w:val="000000"/>
          <w:szCs w:val="24"/>
        </w:rPr>
        <w:t>months)</w:t>
      </w:r>
      <w:r w:rsidRPr="006A7303">
        <w:rPr>
          <w:rFonts w:eastAsia="Times New Roman" w:cs="Times New Roman"/>
          <w:b/>
          <w:bCs/>
          <w:color w:val="000000"/>
          <w:szCs w:val="24"/>
        </w:rPr>
        <w:t>: Design</w:t>
      </w:r>
      <w:r w:rsidR="00BB0BF9">
        <w:rPr>
          <w:rFonts w:eastAsia="Times New Roman" w:cs="Times New Roman"/>
          <w:b/>
          <w:bCs/>
          <w:color w:val="000000"/>
          <w:szCs w:val="24"/>
        </w:rPr>
        <w:t xml:space="preserve"> </w:t>
      </w:r>
      <w:r w:rsidR="007D6A31">
        <w:rPr>
          <w:rFonts w:eastAsia="Times New Roman" w:cs="Times New Roman"/>
          <w:b/>
          <w:bCs/>
          <w:color w:val="000000"/>
          <w:szCs w:val="24"/>
        </w:rPr>
        <w:t xml:space="preserve">a </w:t>
      </w:r>
      <w:r w:rsidR="00787712">
        <w:rPr>
          <w:rFonts w:eastAsia="Times New Roman" w:cs="Times New Roman"/>
          <w:b/>
          <w:bCs/>
          <w:color w:val="000000"/>
          <w:szCs w:val="24"/>
        </w:rPr>
        <w:t>vehicle fire</w:t>
      </w:r>
      <w:r w:rsidR="007D6A31">
        <w:rPr>
          <w:rFonts w:eastAsia="Times New Roman" w:cs="Times New Roman"/>
          <w:b/>
          <w:bCs/>
          <w:color w:val="000000"/>
          <w:szCs w:val="24"/>
        </w:rPr>
        <w:t xml:space="preserve"> for the fire test</w:t>
      </w:r>
      <w:r w:rsidR="00FB7AFA">
        <w:rPr>
          <w:rFonts w:eastAsia="Times New Roman" w:cs="Times New Roman"/>
          <w:b/>
          <w:bCs/>
          <w:color w:val="000000"/>
          <w:szCs w:val="24"/>
        </w:rPr>
        <w:t>.</w:t>
      </w:r>
      <w:r w:rsidR="00787712">
        <w:rPr>
          <w:rFonts w:eastAsia="Times New Roman" w:cs="Times New Roman"/>
          <w:b/>
          <w:bCs/>
          <w:color w:val="000000"/>
          <w:szCs w:val="24"/>
        </w:rPr>
        <w:t xml:space="preserve"> </w:t>
      </w:r>
      <w:r w:rsidR="007D6A31">
        <w:rPr>
          <w:rFonts w:eastAsia="Times New Roman" w:cs="Times New Roman"/>
          <w:color w:val="000000"/>
          <w:szCs w:val="24"/>
        </w:rPr>
        <w:t xml:space="preserve">The vehicle fire will be designed in accordance with those characteristics identified from </w:t>
      </w:r>
      <w:r w:rsidR="004B13CD">
        <w:rPr>
          <w:rFonts w:eastAsia="Times New Roman" w:cs="Times New Roman"/>
          <w:color w:val="000000"/>
          <w:szCs w:val="24"/>
        </w:rPr>
        <w:t xml:space="preserve">the </w:t>
      </w:r>
      <w:r w:rsidR="007D6A31">
        <w:rPr>
          <w:rFonts w:eastAsia="Times New Roman" w:cs="Times New Roman"/>
          <w:color w:val="000000"/>
          <w:szCs w:val="24"/>
        </w:rPr>
        <w:t xml:space="preserve">literature review. </w:t>
      </w:r>
      <w:r w:rsidR="007D6A31" w:rsidRPr="005462F8">
        <w:rPr>
          <w:rFonts w:eastAsia="Times New Roman" w:cs="Times New Roman"/>
          <w:bCs/>
          <w:color w:val="000000"/>
          <w:szCs w:val="24"/>
        </w:rPr>
        <w:t>FDS fire-modeling techniques</w:t>
      </w:r>
      <w:r w:rsidR="007D6A31" w:rsidRPr="004B13CD">
        <w:rPr>
          <w:rFonts w:eastAsia="Times New Roman" w:cs="Times New Roman"/>
          <w:color w:val="000000"/>
          <w:szCs w:val="24"/>
        </w:rPr>
        <w:t xml:space="preserve"> </w:t>
      </w:r>
      <w:r w:rsidR="007D6A31" w:rsidRPr="00D4183C">
        <w:rPr>
          <w:rFonts w:eastAsia="Times New Roman" w:cs="Times New Roman"/>
          <w:color w:val="000000"/>
          <w:szCs w:val="24"/>
        </w:rPr>
        <w:t>will</w:t>
      </w:r>
      <w:r w:rsidR="007D6A31">
        <w:rPr>
          <w:rFonts w:eastAsia="Times New Roman" w:cs="Times New Roman"/>
          <w:color w:val="000000"/>
          <w:szCs w:val="24"/>
        </w:rPr>
        <w:t xml:space="preserve"> then</w:t>
      </w:r>
      <w:r w:rsidR="007D6A31" w:rsidRPr="00D4183C">
        <w:rPr>
          <w:rFonts w:eastAsia="Times New Roman" w:cs="Times New Roman"/>
          <w:color w:val="000000"/>
          <w:szCs w:val="24"/>
        </w:rPr>
        <w:t xml:space="preserve"> be validated and used to simulate the designed vehicle fire to ensure that </w:t>
      </w:r>
      <w:r w:rsidR="007D6A31">
        <w:rPr>
          <w:rFonts w:eastAsia="Times New Roman" w:cs="Times New Roman"/>
          <w:color w:val="000000"/>
          <w:szCs w:val="24"/>
        </w:rPr>
        <w:t>its behavior is similar to that of severe vehicle fires in the real world</w:t>
      </w:r>
      <w:r w:rsidR="007D6A31" w:rsidRPr="00D4183C">
        <w:rPr>
          <w:rFonts w:eastAsia="Times New Roman" w:cs="Times New Roman"/>
          <w:color w:val="000000"/>
          <w:szCs w:val="24"/>
          <w:lang w:eastAsia="zh-CN"/>
        </w:rPr>
        <w:t>.</w:t>
      </w:r>
    </w:p>
    <w:bookmarkEnd w:id="7"/>
    <w:p w14:paraId="79453FEE" w14:textId="52535E2B" w:rsidR="00EB4C5B" w:rsidRPr="007B313E" w:rsidRDefault="00EB4C5B" w:rsidP="00384F61">
      <w:pPr>
        <w:rPr>
          <w:rFonts w:eastAsia="Times New Roman" w:cs="Times New Roman"/>
          <w:color w:val="000000"/>
          <w:szCs w:val="24"/>
        </w:rPr>
      </w:pPr>
      <w:r w:rsidRPr="00ED5B70">
        <w:rPr>
          <w:rFonts w:eastAsia="Times New Roman" w:cs="Times New Roman"/>
          <w:b/>
          <w:bCs/>
          <w:color w:val="000000"/>
          <w:szCs w:val="24"/>
        </w:rPr>
        <w:t xml:space="preserve">Task </w:t>
      </w:r>
      <w:r w:rsidR="006A7303" w:rsidRPr="00ED5B70">
        <w:rPr>
          <w:rFonts w:eastAsia="Times New Roman" w:cs="Times New Roman"/>
          <w:b/>
          <w:bCs/>
          <w:color w:val="000000"/>
          <w:szCs w:val="24"/>
        </w:rPr>
        <w:t>4 (</w:t>
      </w:r>
      <w:r w:rsidR="00D70AC8" w:rsidRPr="00ED5B70">
        <w:rPr>
          <w:rFonts w:eastAsia="Times New Roman" w:cs="Times New Roman"/>
          <w:b/>
          <w:bCs/>
          <w:color w:val="000000"/>
          <w:szCs w:val="24"/>
        </w:rPr>
        <w:t>2</w:t>
      </w:r>
      <w:r w:rsidR="006A7303" w:rsidRPr="0072020B">
        <w:rPr>
          <w:rFonts w:eastAsia="Times New Roman" w:cs="Times New Roman"/>
          <w:b/>
          <w:bCs/>
          <w:color w:val="000000"/>
          <w:szCs w:val="24"/>
        </w:rPr>
        <w:t xml:space="preserve"> month</w:t>
      </w:r>
      <w:r w:rsidR="00950244">
        <w:rPr>
          <w:rFonts w:eastAsia="Times New Roman" w:cs="Times New Roman"/>
          <w:b/>
          <w:bCs/>
          <w:color w:val="000000"/>
          <w:szCs w:val="24"/>
        </w:rPr>
        <w:t>s</w:t>
      </w:r>
      <w:r w:rsidR="006A7303" w:rsidRPr="0072020B">
        <w:rPr>
          <w:rFonts w:eastAsia="Times New Roman" w:cs="Times New Roman"/>
          <w:b/>
          <w:bCs/>
          <w:color w:val="000000"/>
          <w:szCs w:val="24"/>
        </w:rPr>
        <w:t>)</w:t>
      </w:r>
      <w:r w:rsidRPr="0072020B">
        <w:rPr>
          <w:rFonts w:eastAsia="Times New Roman" w:cs="Times New Roman"/>
          <w:b/>
          <w:bCs/>
          <w:color w:val="000000"/>
          <w:szCs w:val="24"/>
        </w:rPr>
        <w:t xml:space="preserve">: </w:t>
      </w:r>
      <w:r w:rsidR="00BB0BF9" w:rsidRPr="0072020B">
        <w:rPr>
          <w:rFonts w:eastAsia="Times New Roman" w:cs="Times New Roman"/>
          <w:b/>
          <w:bCs/>
          <w:color w:val="000000"/>
          <w:szCs w:val="24"/>
        </w:rPr>
        <w:t>Vehicle fire test on the large RC</w:t>
      </w:r>
      <w:r w:rsidR="0061290C" w:rsidRPr="0072020B">
        <w:rPr>
          <w:rFonts w:eastAsia="Times New Roman" w:cs="Times New Roman"/>
          <w:b/>
          <w:bCs/>
          <w:color w:val="000000"/>
          <w:szCs w:val="24"/>
        </w:rPr>
        <w:t xml:space="preserve"> panel</w:t>
      </w:r>
      <w:r w:rsidR="00BB0BF9" w:rsidRPr="0072020B">
        <w:rPr>
          <w:rFonts w:eastAsia="Times New Roman" w:cs="Times New Roman"/>
          <w:b/>
          <w:bCs/>
          <w:color w:val="000000"/>
          <w:szCs w:val="24"/>
        </w:rPr>
        <w:t xml:space="preserve"> </w:t>
      </w:r>
      <w:r w:rsidRPr="0072020B">
        <w:rPr>
          <w:rFonts w:eastAsia="Times New Roman" w:cs="Times New Roman"/>
          <w:b/>
          <w:bCs/>
          <w:color w:val="000000"/>
          <w:szCs w:val="24"/>
        </w:rPr>
        <w:t>with</w:t>
      </w:r>
      <w:r w:rsidR="00075852" w:rsidRPr="0072020B">
        <w:rPr>
          <w:rFonts w:eastAsia="Times New Roman" w:cs="Times New Roman"/>
          <w:b/>
          <w:bCs/>
          <w:color w:val="000000"/>
          <w:szCs w:val="24"/>
        </w:rPr>
        <w:t xml:space="preserve"> a</w:t>
      </w:r>
      <w:r w:rsidRPr="0072020B">
        <w:rPr>
          <w:rFonts w:eastAsia="Times New Roman" w:cs="Times New Roman"/>
          <w:b/>
          <w:bCs/>
          <w:color w:val="000000"/>
          <w:szCs w:val="24"/>
        </w:rPr>
        <w:t xml:space="preserve"> PC overlay</w:t>
      </w:r>
      <w:r w:rsidR="00FB7AFA" w:rsidRPr="0072020B">
        <w:rPr>
          <w:rFonts w:eastAsia="Times New Roman" w:cs="Times New Roman"/>
          <w:b/>
          <w:bCs/>
          <w:color w:val="000000"/>
          <w:szCs w:val="24"/>
        </w:rPr>
        <w:t>.</w:t>
      </w:r>
      <w:r w:rsidR="000F5BAC" w:rsidRPr="005328EA">
        <w:rPr>
          <w:rFonts w:eastAsia="Times New Roman" w:cs="Times New Roman"/>
          <w:color w:val="000000"/>
          <w:szCs w:val="24"/>
        </w:rPr>
        <w:t xml:space="preserve"> </w:t>
      </w:r>
      <w:r w:rsidR="005328EA" w:rsidRPr="0072020B">
        <w:rPr>
          <w:rFonts w:eastAsia="Times New Roman" w:cs="Times New Roman"/>
          <w:color w:val="000000"/>
          <w:szCs w:val="24"/>
        </w:rPr>
        <w:t>T</w:t>
      </w:r>
      <w:r w:rsidR="000F5BAC" w:rsidRPr="005328EA">
        <w:rPr>
          <w:rFonts w:eastAsia="Times New Roman" w:cs="Times New Roman"/>
          <w:color w:val="000000"/>
          <w:szCs w:val="24"/>
        </w:rPr>
        <w:t>emperature, heat flux</w:t>
      </w:r>
      <w:r w:rsidR="005328EA" w:rsidRPr="0072020B">
        <w:rPr>
          <w:rFonts w:eastAsia="Times New Roman" w:cs="Times New Roman"/>
          <w:color w:val="000000"/>
          <w:szCs w:val="24"/>
        </w:rPr>
        <w:t>,</w:t>
      </w:r>
      <w:r w:rsidR="005328EA">
        <w:rPr>
          <w:rFonts w:eastAsia="Times New Roman" w:cs="Times New Roman"/>
          <w:color w:val="000000"/>
          <w:szCs w:val="24"/>
        </w:rPr>
        <w:t xml:space="preserve"> </w:t>
      </w:r>
      <w:r w:rsidR="000F5BAC" w:rsidRPr="005328EA">
        <w:rPr>
          <w:rFonts w:eastAsia="Times New Roman" w:cs="Times New Roman"/>
          <w:color w:val="000000"/>
          <w:szCs w:val="24"/>
        </w:rPr>
        <w:t xml:space="preserve">fire spread, and </w:t>
      </w:r>
      <w:r w:rsidR="00EF13EA">
        <w:rPr>
          <w:rFonts w:eastAsia="Times New Roman" w:cs="Times New Roman"/>
          <w:color w:val="000000"/>
          <w:szCs w:val="24"/>
        </w:rPr>
        <w:t xml:space="preserve">panel damage </w:t>
      </w:r>
      <w:r w:rsidR="00075852" w:rsidRPr="005328EA">
        <w:rPr>
          <w:rFonts w:eastAsia="Times New Roman" w:cs="Times New Roman"/>
          <w:color w:val="000000"/>
          <w:szCs w:val="24"/>
        </w:rPr>
        <w:t xml:space="preserve">after the </w:t>
      </w:r>
      <w:r w:rsidR="005328EA" w:rsidRPr="0072020B">
        <w:rPr>
          <w:rFonts w:eastAsia="Times New Roman" w:cs="Times New Roman"/>
          <w:color w:val="000000"/>
          <w:szCs w:val="24"/>
        </w:rPr>
        <w:t xml:space="preserve">vehicle </w:t>
      </w:r>
      <w:r w:rsidR="00075852" w:rsidRPr="005328EA">
        <w:rPr>
          <w:rFonts w:eastAsia="Times New Roman" w:cs="Times New Roman"/>
          <w:color w:val="000000"/>
          <w:szCs w:val="24"/>
        </w:rPr>
        <w:t>fire</w:t>
      </w:r>
      <w:r w:rsidR="000F5BAC" w:rsidRPr="005328EA">
        <w:rPr>
          <w:rFonts w:eastAsia="Times New Roman" w:cs="Times New Roman"/>
          <w:color w:val="000000"/>
          <w:szCs w:val="24"/>
        </w:rPr>
        <w:t xml:space="preserve"> will be </w:t>
      </w:r>
      <w:r w:rsidR="00C45D4B" w:rsidRPr="005328EA">
        <w:rPr>
          <w:rFonts w:eastAsia="Times New Roman" w:cs="Times New Roman"/>
          <w:color w:val="000000"/>
          <w:szCs w:val="24"/>
        </w:rPr>
        <w:t>measured and recorded.</w:t>
      </w:r>
    </w:p>
    <w:p w14:paraId="298835A6" w14:textId="19895F7C" w:rsidR="00075852" w:rsidRDefault="00EB4C5B" w:rsidP="00384F61">
      <w:pPr>
        <w:rPr>
          <w:rFonts w:eastAsia="Times New Roman" w:cs="Times New Roman"/>
          <w:b/>
          <w:bCs/>
          <w:color w:val="000000"/>
          <w:szCs w:val="24"/>
        </w:rPr>
      </w:pPr>
      <w:r w:rsidRPr="00075852">
        <w:rPr>
          <w:rFonts w:eastAsia="Times New Roman" w:cs="Times New Roman"/>
          <w:b/>
          <w:bCs/>
          <w:color w:val="000000"/>
          <w:szCs w:val="24"/>
        </w:rPr>
        <w:t xml:space="preserve">Task </w:t>
      </w:r>
      <w:r w:rsidR="006A7303" w:rsidRPr="00075852">
        <w:rPr>
          <w:rFonts w:eastAsia="Times New Roman" w:cs="Times New Roman"/>
          <w:b/>
          <w:bCs/>
          <w:color w:val="000000"/>
          <w:szCs w:val="24"/>
        </w:rPr>
        <w:t>5 (</w:t>
      </w:r>
      <w:r w:rsidR="007D6A31" w:rsidRPr="00075852">
        <w:rPr>
          <w:rFonts w:eastAsia="Times New Roman" w:cs="Times New Roman"/>
          <w:b/>
          <w:bCs/>
          <w:color w:val="000000"/>
          <w:szCs w:val="24"/>
        </w:rPr>
        <w:t>1</w:t>
      </w:r>
      <w:r w:rsidR="006A7303" w:rsidRPr="00075852">
        <w:rPr>
          <w:rFonts w:eastAsia="Times New Roman" w:cs="Times New Roman"/>
          <w:b/>
          <w:bCs/>
          <w:color w:val="000000"/>
          <w:szCs w:val="24"/>
        </w:rPr>
        <w:t xml:space="preserve"> month)</w:t>
      </w:r>
      <w:r w:rsidRPr="00075852">
        <w:rPr>
          <w:rFonts w:eastAsia="Times New Roman" w:cs="Times New Roman"/>
          <w:b/>
          <w:bCs/>
          <w:color w:val="000000"/>
          <w:szCs w:val="24"/>
        </w:rPr>
        <w:t xml:space="preserve">: </w:t>
      </w:r>
      <w:r w:rsidR="00B80969" w:rsidRPr="00075852">
        <w:rPr>
          <w:rFonts w:eastAsia="Times New Roman" w:cs="Times New Roman"/>
          <w:b/>
          <w:bCs/>
          <w:color w:val="000000"/>
          <w:szCs w:val="24"/>
        </w:rPr>
        <w:t xml:space="preserve"> </w:t>
      </w:r>
      <w:r w:rsidR="00462D4E">
        <w:rPr>
          <w:rFonts w:eastAsia="Times New Roman" w:cs="Times New Roman"/>
          <w:b/>
          <w:bCs/>
          <w:color w:val="000000"/>
          <w:szCs w:val="24"/>
        </w:rPr>
        <w:t>P</w:t>
      </w:r>
      <w:r w:rsidR="00B80969" w:rsidRPr="00075852">
        <w:rPr>
          <w:rFonts w:eastAsia="Times New Roman" w:cs="Times New Roman"/>
          <w:b/>
          <w:bCs/>
          <w:color w:val="000000"/>
          <w:szCs w:val="24"/>
        </w:rPr>
        <w:t>erformance t</w:t>
      </w:r>
      <w:r w:rsidR="007B313E" w:rsidRPr="00075852">
        <w:rPr>
          <w:rFonts w:eastAsia="Times New Roman" w:cs="Times New Roman"/>
          <w:b/>
          <w:bCs/>
          <w:color w:val="000000"/>
          <w:szCs w:val="24"/>
        </w:rPr>
        <w:t>ests</w:t>
      </w:r>
      <w:r w:rsidR="006A7303" w:rsidRPr="00075852">
        <w:rPr>
          <w:rFonts w:eastAsia="Times New Roman" w:cs="Times New Roman"/>
          <w:b/>
          <w:bCs/>
          <w:color w:val="000000"/>
          <w:szCs w:val="24"/>
        </w:rPr>
        <w:t xml:space="preserve"> </w:t>
      </w:r>
      <w:r w:rsidR="00075852" w:rsidRPr="00075852">
        <w:rPr>
          <w:rFonts w:eastAsia="Times New Roman" w:cs="Times New Roman" w:hint="eastAsia"/>
          <w:b/>
          <w:bCs/>
          <w:color w:val="000000"/>
          <w:szCs w:val="24"/>
        </w:rPr>
        <w:t>o</w:t>
      </w:r>
      <w:r w:rsidR="00075852" w:rsidRPr="00075852">
        <w:rPr>
          <w:rFonts w:eastAsia="Times New Roman" w:cs="Times New Roman"/>
          <w:b/>
          <w:bCs/>
          <w:color w:val="000000"/>
          <w:szCs w:val="24"/>
        </w:rPr>
        <w:t>n PC overlay</w:t>
      </w:r>
      <w:r w:rsidR="00462D4E">
        <w:rPr>
          <w:rFonts w:eastAsia="Times New Roman" w:cs="Times New Roman"/>
          <w:b/>
          <w:bCs/>
          <w:color w:val="000000"/>
          <w:szCs w:val="24"/>
        </w:rPr>
        <w:t>s</w:t>
      </w:r>
      <w:r w:rsidR="00075852" w:rsidRPr="00075852">
        <w:rPr>
          <w:rFonts w:eastAsia="Times New Roman" w:cs="Times New Roman"/>
          <w:b/>
          <w:bCs/>
          <w:color w:val="000000"/>
          <w:szCs w:val="24"/>
        </w:rPr>
        <w:t xml:space="preserve"> with and without fire damage</w:t>
      </w:r>
      <w:r w:rsidR="00FB7AFA">
        <w:rPr>
          <w:rFonts w:eastAsia="Times New Roman" w:cs="Times New Roman"/>
          <w:color w:val="000000"/>
          <w:szCs w:val="24"/>
        </w:rPr>
        <w:t>.</w:t>
      </w:r>
      <w:r w:rsidR="00075852">
        <w:rPr>
          <w:rFonts w:eastAsia="Times New Roman" w:cs="Times New Roman"/>
          <w:b/>
          <w:bCs/>
          <w:color w:val="000000"/>
          <w:szCs w:val="24"/>
        </w:rPr>
        <w:t xml:space="preserve"> </w:t>
      </w:r>
      <w:r w:rsidR="00075852">
        <w:rPr>
          <w:rFonts w:eastAsia="Times New Roman" w:cs="Times New Roman"/>
          <w:color w:val="000000"/>
          <w:szCs w:val="24"/>
        </w:rPr>
        <w:t>The</w:t>
      </w:r>
      <w:r w:rsidR="00BB0BF9" w:rsidRPr="00166752">
        <w:rPr>
          <w:rFonts w:eastAsia="Times New Roman" w:cs="Times New Roman"/>
          <w:color w:val="000000"/>
          <w:szCs w:val="24"/>
        </w:rPr>
        <w:t xml:space="preserve"> investigated overlay performance includes skid resistance, bond </w:t>
      </w:r>
      <w:r w:rsidR="00BB0BF9">
        <w:rPr>
          <w:rFonts w:eastAsia="Times New Roman" w:cs="Times New Roman"/>
          <w:color w:val="000000"/>
          <w:szCs w:val="24"/>
        </w:rPr>
        <w:t xml:space="preserve">strength, </w:t>
      </w:r>
      <w:r w:rsidR="00BB0BF9" w:rsidRPr="00166752">
        <w:rPr>
          <w:rFonts w:eastAsia="Times New Roman" w:cs="Times New Roman"/>
          <w:color w:val="000000"/>
          <w:szCs w:val="24"/>
        </w:rPr>
        <w:t>water</w:t>
      </w:r>
      <w:r w:rsidR="00075852">
        <w:rPr>
          <w:rFonts w:eastAsia="Times New Roman" w:cs="Times New Roman"/>
          <w:color w:val="000000"/>
          <w:szCs w:val="24"/>
        </w:rPr>
        <w:t xml:space="preserve">-penetration resistance, </w:t>
      </w:r>
      <w:r w:rsidR="00D22875">
        <w:rPr>
          <w:rFonts w:eastAsia="Times New Roman" w:cs="Times New Roman"/>
          <w:iCs/>
          <w:color w:val="000000"/>
          <w:szCs w:val="24"/>
        </w:rPr>
        <w:t>c</w:t>
      </w:r>
      <w:r w:rsidR="00D22875" w:rsidRPr="00D22875">
        <w:rPr>
          <w:rFonts w:eastAsia="Times New Roman" w:cs="Times New Roman"/>
          <w:iCs/>
          <w:color w:val="000000"/>
          <w:szCs w:val="24"/>
        </w:rPr>
        <w:t>hloride</w:t>
      </w:r>
      <w:r w:rsidR="00D22875">
        <w:rPr>
          <w:rFonts w:eastAsia="Times New Roman" w:cs="Times New Roman"/>
          <w:iCs/>
          <w:color w:val="000000"/>
          <w:szCs w:val="24"/>
        </w:rPr>
        <w:t>-p</w:t>
      </w:r>
      <w:r w:rsidR="00D22875" w:rsidRPr="00D22875">
        <w:rPr>
          <w:rFonts w:eastAsia="Times New Roman" w:cs="Times New Roman"/>
          <w:iCs/>
          <w:color w:val="000000"/>
          <w:szCs w:val="24"/>
        </w:rPr>
        <w:t>ermeability</w:t>
      </w:r>
      <w:r w:rsidR="00D22875">
        <w:rPr>
          <w:rFonts w:eastAsia="Times New Roman" w:cs="Times New Roman"/>
          <w:iCs/>
          <w:color w:val="000000"/>
          <w:szCs w:val="24"/>
        </w:rPr>
        <w:t xml:space="preserve"> resistance</w:t>
      </w:r>
      <w:r w:rsidR="00D22875">
        <w:rPr>
          <w:rFonts w:eastAsia="Times New Roman" w:cs="Times New Roman"/>
          <w:color w:val="000000"/>
          <w:szCs w:val="24"/>
        </w:rPr>
        <w:t xml:space="preserve">, </w:t>
      </w:r>
      <w:r w:rsidR="00075852">
        <w:rPr>
          <w:rFonts w:eastAsia="Times New Roman" w:cs="Times New Roman"/>
          <w:color w:val="000000"/>
          <w:szCs w:val="24"/>
        </w:rPr>
        <w:t>and abrasion resistance</w:t>
      </w:r>
      <w:r w:rsidR="00BB0BF9" w:rsidRPr="00166752">
        <w:rPr>
          <w:rFonts w:eastAsia="Times New Roman" w:cs="Times New Roman"/>
          <w:color w:val="000000"/>
          <w:szCs w:val="24"/>
        </w:rPr>
        <w:t>. The skid resistance</w:t>
      </w:r>
      <w:r w:rsidR="00075852">
        <w:rPr>
          <w:rFonts w:eastAsia="Times New Roman" w:cs="Times New Roman"/>
          <w:color w:val="000000"/>
          <w:szCs w:val="24"/>
        </w:rPr>
        <w:t xml:space="preserve"> and the bond strength </w:t>
      </w:r>
      <w:r w:rsidR="00BB0BF9" w:rsidRPr="00166752">
        <w:rPr>
          <w:rFonts w:eastAsia="Times New Roman" w:cs="Times New Roman"/>
          <w:color w:val="000000"/>
          <w:szCs w:val="24"/>
        </w:rPr>
        <w:t>will be measured on the large RC panel directly before and after the vehicle fire</w:t>
      </w:r>
      <w:r w:rsidR="00950244">
        <w:rPr>
          <w:rFonts w:eastAsia="Times New Roman" w:cs="Times New Roman"/>
          <w:color w:val="000000"/>
          <w:szCs w:val="24"/>
        </w:rPr>
        <w:t>,</w:t>
      </w:r>
      <w:r w:rsidR="00BB0BF9" w:rsidRPr="00166752">
        <w:rPr>
          <w:rFonts w:eastAsia="Times New Roman" w:cs="Times New Roman"/>
          <w:color w:val="000000"/>
          <w:szCs w:val="24"/>
        </w:rPr>
        <w:t xml:space="preserve"> and the lat</w:t>
      </w:r>
      <w:r w:rsidR="00BB0BF9">
        <w:rPr>
          <w:rFonts w:eastAsia="Times New Roman" w:cs="Times New Roman"/>
          <w:color w:val="000000"/>
          <w:szCs w:val="24"/>
        </w:rPr>
        <w:t>ter</w:t>
      </w:r>
      <w:r w:rsidR="00BB0BF9" w:rsidRPr="00166752">
        <w:rPr>
          <w:rFonts w:eastAsia="Times New Roman" w:cs="Times New Roman"/>
          <w:color w:val="000000"/>
          <w:szCs w:val="24"/>
        </w:rPr>
        <w:t xml:space="preserve"> </w:t>
      </w:r>
      <w:r w:rsidR="00D22875">
        <w:rPr>
          <w:rFonts w:eastAsia="Times New Roman" w:cs="Times New Roman"/>
          <w:color w:val="000000"/>
          <w:szCs w:val="24"/>
        </w:rPr>
        <w:t>three</w:t>
      </w:r>
      <w:r w:rsidR="00BB0BF9" w:rsidRPr="00166752">
        <w:rPr>
          <w:rFonts w:eastAsia="Times New Roman" w:cs="Times New Roman"/>
          <w:color w:val="000000"/>
          <w:szCs w:val="24"/>
        </w:rPr>
        <w:t xml:space="preserve"> will be measured </w:t>
      </w:r>
      <w:r w:rsidR="00F552D8">
        <w:rPr>
          <w:rFonts w:eastAsia="Times New Roman" w:cs="Times New Roman"/>
          <w:color w:val="000000"/>
          <w:szCs w:val="24"/>
        </w:rPr>
        <w:t xml:space="preserve">on </w:t>
      </w:r>
      <w:r w:rsidR="00BB0BF9" w:rsidRPr="00166752">
        <w:rPr>
          <w:rFonts w:eastAsia="Times New Roman" w:cs="Times New Roman"/>
          <w:color w:val="000000"/>
          <w:szCs w:val="24"/>
        </w:rPr>
        <w:t xml:space="preserve">concrete </w:t>
      </w:r>
      <w:r w:rsidR="00BB0BF9">
        <w:rPr>
          <w:rFonts w:eastAsia="Times New Roman" w:cs="Times New Roman"/>
          <w:color w:val="000000"/>
          <w:szCs w:val="24"/>
        </w:rPr>
        <w:t xml:space="preserve">cores </w:t>
      </w:r>
      <w:r w:rsidR="00F552D8">
        <w:rPr>
          <w:rFonts w:eastAsia="Times New Roman" w:cs="Times New Roman"/>
          <w:color w:val="000000"/>
          <w:szCs w:val="24"/>
        </w:rPr>
        <w:t xml:space="preserve">drilled </w:t>
      </w:r>
      <w:r w:rsidR="00BB0BF9" w:rsidRPr="00166752">
        <w:rPr>
          <w:rFonts w:eastAsia="Times New Roman" w:cs="Times New Roman"/>
          <w:color w:val="000000"/>
          <w:szCs w:val="24"/>
        </w:rPr>
        <w:t>from the damaged large RC panel and intact small concrete specimens. The performance of fire-damaged</w:t>
      </w:r>
      <w:r w:rsidR="00075852">
        <w:rPr>
          <w:rFonts w:eastAsia="Times New Roman" w:cs="Times New Roman"/>
          <w:color w:val="000000"/>
          <w:szCs w:val="24"/>
        </w:rPr>
        <w:t xml:space="preserve"> PC</w:t>
      </w:r>
      <w:r w:rsidR="00BB0BF9" w:rsidRPr="00166752">
        <w:rPr>
          <w:rFonts w:eastAsia="Times New Roman" w:cs="Times New Roman"/>
          <w:color w:val="000000"/>
          <w:szCs w:val="24"/>
        </w:rPr>
        <w:t xml:space="preserve"> overlay</w:t>
      </w:r>
      <w:r w:rsidR="00075852">
        <w:rPr>
          <w:rFonts w:eastAsia="Times New Roman" w:cs="Times New Roman"/>
          <w:color w:val="000000"/>
          <w:szCs w:val="24"/>
        </w:rPr>
        <w:t>s</w:t>
      </w:r>
      <w:r w:rsidR="00BB0BF9" w:rsidRPr="00166752">
        <w:rPr>
          <w:rFonts w:eastAsia="Times New Roman" w:cs="Times New Roman"/>
          <w:color w:val="000000"/>
          <w:szCs w:val="24"/>
        </w:rPr>
        <w:t xml:space="preserve"> will be compared to that of intact overlay</w:t>
      </w:r>
      <w:r w:rsidR="00075852">
        <w:rPr>
          <w:rFonts w:eastAsia="Times New Roman" w:cs="Times New Roman"/>
          <w:color w:val="000000"/>
          <w:szCs w:val="24"/>
        </w:rPr>
        <w:t>s</w:t>
      </w:r>
      <w:r w:rsidR="00BB0BF9" w:rsidRPr="00166752">
        <w:rPr>
          <w:rFonts w:eastAsia="Times New Roman" w:cs="Times New Roman"/>
          <w:color w:val="000000"/>
          <w:szCs w:val="24"/>
        </w:rPr>
        <w:t>.</w:t>
      </w:r>
    </w:p>
    <w:p w14:paraId="29F77B5A" w14:textId="4620D171" w:rsidR="00FB7AFA" w:rsidRDefault="00BB0BF9" w:rsidP="00384F61">
      <w:pPr>
        <w:rPr>
          <w:rFonts w:eastAsia="Times New Roman" w:cs="Times New Roman"/>
          <w:iCs/>
          <w:color w:val="000000"/>
          <w:szCs w:val="24"/>
        </w:rPr>
      </w:pPr>
      <w:r w:rsidRPr="00FB7AFA">
        <w:rPr>
          <w:rFonts w:eastAsia="Times New Roman" w:cs="Times New Roman"/>
          <w:b/>
          <w:bCs/>
          <w:color w:val="000000"/>
          <w:szCs w:val="24"/>
        </w:rPr>
        <w:t>Task 6 (</w:t>
      </w:r>
      <w:r w:rsidR="00D70AC8">
        <w:rPr>
          <w:rFonts w:eastAsia="Times New Roman" w:cs="Times New Roman"/>
          <w:b/>
          <w:bCs/>
          <w:color w:val="000000"/>
          <w:szCs w:val="24"/>
        </w:rPr>
        <w:t>3</w:t>
      </w:r>
      <w:r w:rsidRPr="00FB7AFA">
        <w:rPr>
          <w:rFonts w:eastAsia="Times New Roman" w:cs="Times New Roman"/>
          <w:b/>
          <w:bCs/>
          <w:color w:val="000000"/>
          <w:szCs w:val="24"/>
        </w:rPr>
        <w:t xml:space="preserve"> months): Propose and test preventive design recommendation</w:t>
      </w:r>
      <w:r w:rsidR="00FB7AFA" w:rsidRPr="00FB7AFA">
        <w:rPr>
          <w:rFonts w:eastAsia="Times New Roman" w:cs="Times New Roman"/>
          <w:b/>
          <w:bCs/>
          <w:color w:val="000000"/>
          <w:szCs w:val="24"/>
        </w:rPr>
        <w:t>s</w:t>
      </w:r>
      <w:r w:rsidRPr="00FB7AFA">
        <w:rPr>
          <w:rFonts w:eastAsia="Times New Roman" w:cs="Times New Roman"/>
          <w:b/>
          <w:bCs/>
          <w:color w:val="000000"/>
          <w:szCs w:val="24"/>
        </w:rPr>
        <w:t xml:space="preserve"> and post-fire repair strategies. </w:t>
      </w:r>
      <w:r w:rsidR="00FB7AFA">
        <w:rPr>
          <w:rFonts w:eastAsia="Times New Roman" w:cs="Times New Roman"/>
          <w:b/>
          <w:bCs/>
          <w:color w:val="000000"/>
          <w:szCs w:val="24"/>
        </w:rPr>
        <w:t xml:space="preserve"> </w:t>
      </w:r>
      <w:r w:rsidR="00FB7AFA" w:rsidRPr="00C0397A">
        <w:rPr>
          <w:rFonts w:eastAsia="Times New Roman" w:cs="Times New Roman"/>
          <w:iCs/>
          <w:color w:val="000000"/>
          <w:szCs w:val="24"/>
        </w:rPr>
        <w:t>Based on the data from the vehicle-fire and overlay</w:t>
      </w:r>
      <w:r w:rsidR="001D39A8">
        <w:rPr>
          <w:rFonts w:eastAsia="Times New Roman" w:cs="Times New Roman"/>
          <w:iCs/>
          <w:color w:val="000000"/>
          <w:szCs w:val="24"/>
        </w:rPr>
        <w:t>-</w:t>
      </w:r>
      <w:r w:rsidR="00FB7AFA" w:rsidRPr="00C0397A">
        <w:rPr>
          <w:rFonts w:eastAsia="Times New Roman" w:cs="Times New Roman"/>
          <w:iCs/>
          <w:color w:val="000000"/>
          <w:szCs w:val="24"/>
        </w:rPr>
        <w:t xml:space="preserve">performance tests, </w:t>
      </w:r>
      <w:r w:rsidR="00FB7AFA" w:rsidRPr="00FB7AFA">
        <w:rPr>
          <w:rFonts w:eastAsia="Times New Roman" w:cs="Times New Roman"/>
          <w:iCs/>
          <w:color w:val="000000"/>
          <w:szCs w:val="24"/>
        </w:rPr>
        <w:t xml:space="preserve">suggestions will be provided </w:t>
      </w:r>
      <w:r w:rsidR="00FB7AFA" w:rsidRPr="00C0397A">
        <w:rPr>
          <w:rFonts w:eastAsia="Times New Roman" w:cs="Times New Roman"/>
          <w:iCs/>
          <w:color w:val="000000"/>
          <w:szCs w:val="24"/>
        </w:rPr>
        <w:t xml:space="preserve">to enhance the vehicle-fire resistance of PC bridge deck overlays. </w:t>
      </w:r>
      <w:r w:rsidR="00FB7AFA" w:rsidRPr="00C0397A">
        <w:rPr>
          <w:rFonts w:eastAsia="Times New Roman" w:cs="Times New Roman"/>
          <w:iCs/>
          <w:color w:val="000000"/>
          <w:szCs w:val="24"/>
        </w:rPr>
        <w:lastRenderedPageBreak/>
        <w:t xml:space="preserve">Those </w:t>
      </w:r>
      <w:r w:rsidR="00FB7AFA" w:rsidRPr="00FB7AFA">
        <w:rPr>
          <w:rFonts w:eastAsia="Times New Roman" w:cs="Times New Roman"/>
          <w:iCs/>
          <w:color w:val="000000"/>
          <w:szCs w:val="24"/>
        </w:rPr>
        <w:t>recommendations will be tested</w:t>
      </w:r>
      <w:r w:rsidR="00FB7AFA" w:rsidRPr="00C0397A">
        <w:rPr>
          <w:rFonts w:eastAsia="Times New Roman" w:cs="Times New Roman"/>
          <w:iCs/>
          <w:color w:val="000000"/>
          <w:szCs w:val="24"/>
        </w:rPr>
        <w:t xml:space="preserve"> </w:t>
      </w:r>
      <w:r w:rsidR="00FB7AFA">
        <w:rPr>
          <w:rFonts w:eastAsia="Times New Roman" w:cs="Times New Roman"/>
          <w:iCs/>
          <w:color w:val="000000"/>
          <w:szCs w:val="24"/>
        </w:rPr>
        <w:t xml:space="preserve">on medium-sized RC panels under </w:t>
      </w:r>
      <w:r w:rsidR="00FB7AFA" w:rsidRPr="00FB7AFA">
        <w:rPr>
          <w:rFonts w:eastAsia="Times New Roman" w:cs="Times New Roman"/>
          <w:iCs/>
          <w:color w:val="000000"/>
          <w:szCs w:val="24"/>
        </w:rPr>
        <w:t>controlled heating and cooling conditions</w:t>
      </w:r>
      <w:r w:rsidR="00FB7AFA">
        <w:rPr>
          <w:rFonts w:eastAsia="Times New Roman" w:cs="Times New Roman"/>
          <w:iCs/>
          <w:color w:val="000000"/>
          <w:szCs w:val="24"/>
        </w:rPr>
        <w:t>.</w:t>
      </w:r>
    </w:p>
    <w:p w14:paraId="0B9E53C5" w14:textId="740FC6A2" w:rsidR="00EB4C5B" w:rsidRPr="007B313E" w:rsidRDefault="00EB4C5B" w:rsidP="00384F61">
      <w:pPr>
        <w:rPr>
          <w:rFonts w:eastAsia="Times New Roman" w:cs="Times New Roman"/>
          <w:color w:val="000000"/>
          <w:szCs w:val="24"/>
        </w:rPr>
      </w:pPr>
      <w:r w:rsidRPr="00FB7AFA">
        <w:rPr>
          <w:rFonts w:eastAsia="Times New Roman" w:cs="Times New Roman"/>
          <w:b/>
          <w:bCs/>
          <w:color w:val="000000"/>
          <w:szCs w:val="24"/>
        </w:rPr>
        <w:t xml:space="preserve">Task </w:t>
      </w:r>
      <w:r w:rsidR="00BB0BF9" w:rsidRPr="00FB7AFA">
        <w:rPr>
          <w:rFonts w:eastAsia="Times New Roman" w:cs="Times New Roman"/>
          <w:b/>
          <w:bCs/>
          <w:color w:val="000000"/>
          <w:szCs w:val="24"/>
        </w:rPr>
        <w:t>7</w:t>
      </w:r>
      <w:r w:rsidR="006A7303" w:rsidRPr="00FB7AFA">
        <w:rPr>
          <w:rFonts w:eastAsia="Times New Roman" w:cs="Times New Roman"/>
          <w:b/>
          <w:bCs/>
          <w:color w:val="000000"/>
          <w:szCs w:val="24"/>
        </w:rPr>
        <w:t xml:space="preserve"> (2 months)</w:t>
      </w:r>
      <w:r w:rsidRPr="00FB7AFA">
        <w:rPr>
          <w:rFonts w:eastAsia="Times New Roman" w:cs="Times New Roman"/>
          <w:b/>
          <w:bCs/>
          <w:color w:val="000000"/>
          <w:szCs w:val="24"/>
        </w:rPr>
        <w:t>: Final Report.</w:t>
      </w:r>
      <w:r w:rsidRPr="007B313E">
        <w:rPr>
          <w:rFonts w:eastAsia="Times New Roman" w:cs="Times New Roman"/>
          <w:color w:val="000000"/>
          <w:szCs w:val="24"/>
        </w:rPr>
        <w:t xml:space="preserve"> A final report will document the results of Tasks 1 through </w:t>
      </w:r>
      <w:r w:rsidR="00FB7AFA" w:rsidRPr="00FB7AFA">
        <w:rPr>
          <w:rFonts w:eastAsia="Times New Roman" w:cs="Times New Roman"/>
          <w:color w:val="000000"/>
          <w:szCs w:val="24"/>
        </w:rPr>
        <w:t>6</w:t>
      </w:r>
      <w:r w:rsidRPr="007B313E">
        <w:rPr>
          <w:rFonts w:eastAsia="Times New Roman" w:cs="Times New Roman"/>
          <w:color w:val="000000"/>
          <w:szCs w:val="24"/>
        </w:rPr>
        <w:t xml:space="preserve"> with an emphasis on reporting practical implications to transportation decision makers.</w:t>
      </w:r>
    </w:p>
    <w:p w14:paraId="31D05D4D" w14:textId="10F53EDD" w:rsidR="001D320B" w:rsidRPr="000722BA" w:rsidRDefault="00875DAD" w:rsidP="000722BA">
      <w:pPr>
        <w:pStyle w:val="Heading1"/>
      </w:pPr>
      <w:r>
        <w:t>Project Cost</w:t>
      </w:r>
    </w:p>
    <w:p w14:paraId="0069363F" w14:textId="53C52351"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BF5C54">
        <w:rPr>
          <w:rFonts w:eastAsia="Times New Roman" w:cs="Times New Roman"/>
          <w:color w:val="000000"/>
          <w:szCs w:val="24"/>
        </w:rPr>
        <w:tab/>
      </w:r>
      <w:r w:rsidR="00D42D41">
        <w:rPr>
          <w:rFonts w:eastAsia="Times New Roman" w:cs="Times New Roman"/>
          <w:color w:val="000000"/>
          <w:szCs w:val="24"/>
        </w:rPr>
        <w:t>1</w:t>
      </w:r>
      <w:r w:rsidR="00B06694">
        <w:rPr>
          <w:rFonts w:asciiTheme="minorEastAsia" w:eastAsiaTheme="minorEastAsia" w:hAnsiTheme="minorEastAsia" w:cs="Times New Roman" w:hint="eastAsia"/>
          <w:color w:val="000000"/>
          <w:szCs w:val="24"/>
          <w:lang w:eastAsia="zh-CN"/>
        </w:rPr>
        <w:t>6</w:t>
      </w:r>
      <w:r w:rsidR="00D42D41">
        <w:rPr>
          <w:rFonts w:eastAsia="Times New Roman" w:cs="Times New Roman"/>
          <w:color w:val="000000"/>
          <w:szCs w:val="24"/>
        </w:rPr>
        <w:t>0</w:t>
      </w:r>
      <w:r w:rsidR="007717D8">
        <w:rPr>
          <w:rFonts w:eastAsia="Times New Roman" w:cs="Times New Roman"/>
          <w:color w:val="000000"/>
          <w:szCs w:val="24"/>
        </w:rPr>
        <w:t>,000</w:t>
      </w:r>
    </w:p>
    <w:p w14:paraId="1406EE7E" w14:textId="7F0A9362" w:rsidR="007717D8" w:rsidRPr="00F305CF" w:rsidRDefault="00F305CF" w:rsidP="007717D8">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MPC Funds Requested: </w:t>
      </w:r>
      <w:r w:rsidRPr="00F305CF">
        <w:rPr>
          <w:rFonts w:eastAsia="Times New Roman" w:cs="Times New Roman"/>
          <w:color w:val="000000"/>
          <w:szCs w:val="24"/>
        </w:rPr>
        <w:tab/>
        <w:t>$</w:t>
      </w:r>
      <w:r w:rsidR="00BF5C54">
        <w:rPr>
          <w:rFonts w:eastAsia="Times New Roman" w:cs="Times New Roman"/>
          <w:color w:val="000000"/>
          <w:szCs w:val="24"/>
        </w:rPr>
        <w:tab/>
      </w:r>
      <w:r w:rsidR="00B06694" w:rsidRPr="00B06694">
        <w:rPr>
          <w:rFonts w:eastAsia="Times New Roman" w:cs="Times New Roman" w:hint="eastAsia"/>
          <w:color w:val="000000"/>
          <w:szCs w:val="24"/>
        </w:rPr>
        <w:t>8</w:t>
      </w:r>
      <w:r w:rsidR="00D42D41">
        <w:rPr>
          <w:rFonts w:eastAsia="Times New Roman" w:cs="Times New Roman"/>
          <w:color w:val="000000"/>
          <w:szCs w:val="24"/>
        </w:rPr>
        <w:t>0,0</w:t>
      </w:r>
      <w:r w:rsidR="007717D8">
        <w:rPr>
          <w:rFonts w:eastAsia="Times New Roman" w:cs="Times New Roman"/>
          <w:color w:val="000000"/>
          <w:szCs w:val="24"/>
        </w:rPr>
        <w:t>00</w:t>
      </w:r>
    </w:p>
    <w:p w14:paraId="0433C442" w14:textId="1C4430A3"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Matching Funds: </w:t>
      </w:r>
      <w:r w:rsidRPr="00F305CF">
        <w:rPr>
          <w:rFonts w:eastAsia="Times New Roman" w:cs="Times New Roman"/>
          <w:color w:val="000000"/>
          <w:szCs w:val="24"/>
        </w:rPr>
        <w:tab/>
        <w:t>$</w:t>
      </w:r>
      <w:r w:rsidR="00BF5C54">
        <w:rPr>
          <w:rFonts w:eastAsia="Times New Roman" w:cs="Times New Roman"/>
          <w:color w:val="000000"/>
          <w:szCs w:val="24"/>
        </w:rPr>
        <w:tab/>
      </w:r>
      <w:r w:rsidR="00B06694">
        <w:rPr>
          <w:rFonts w:eastAsia="Times New Roman" w:cs="Times New Roman"/>
          <w:color w:val="000000"/>
          <w:szCs w:val="24"/>
        </w:rPr>
        <w:t>8</w:t>
      </w:r>
      <w:r w:rsidR="00D42D41">
        <w:rPr>
          <w:rFonts w:eastAsia="Times New Roman" w:cs="Times New Roman"/>
          <w:color w:val="000000"/>
          <w:szCs w:val="24"/>
        </w:rPr>
        <w:t>0,0</w:t>
      </w:r>
      <w:r w:rsidR="007717D8">
        <w:rPr>
          <w:rFonts w:eastAsia="Times New Roman" w:cs="Times New Roman"/>
          <w:color w:val="000000"/>
          <w:szCs w:val="24"/>
        </w:rPr>
        <w:t>00</w:t>
      </w:r>
    </w:p>
    <w:p w14:paraId="242DDD3B" w14:textId="280D50E8" w:rsidR="003540DD" w:rsidRPr="003540DD" w:rsidRDefault="00F305CF" w:rsidP="00384F61">
      <w:pPr>
        <w:spacing w:after="0"/>
        <w:ind w:left="2880" w:hanging="2880"/>
        <w:rPr>
          <w:rFonts w:ascii="Calibri" w:eastAsia="Times New Roman" w:hAnsi="Calibri" w:cs="Calibri"/>
          <w:color w:val="000000"/>
          <w:sz w:val="22"/>
          <w:lang w:eastAsia="zh-CN"/>
        </w:rPr>
      </w:pPr>
      <w:r w:rsidRPr="005462F8">
        <w:rPr>
          <w:rFonts w:eastAsia="Times New Roman" w:cs="Times New Roman"/>
          <w:color w:val="000000"/>
          <w:szCs w:val="24"/>
        </w:rPr>
        <w:t>Source of Matching Funds:</w:t>
      </w:r>
      <w:r w:rsidR="005E6FE0" w:rsidRPr="005462F8">
        <w:rPr>
          <w:rFonts w:eastAsia="Times New Roman" w:cs="Times New Roman"/>
          <w:color w:val="000000"/>
          <w:szCs w:val="24"/>
        </w:rPr>
        <w:tab/>
      </w:r>
      <w:r w:rsidR="003540DD" w:rsidRPr="005462F8">
        <w:rPr>
          <w:rFonts w:eastAsia="Times New Roman" w:cs="Times New Roman"/>
          <w:color w:val="000000"/>
          <w:szCs w:val="24"/>
        </w:rPr>
        <w:t xml:space="preserve">PI’s startup funding, non-resident tuition of the </w:t>
      </w:r>
      <w:r w:rsidR="00950244" w:rsidRPr="005462F8">
        <w:rPr>
          <w:rFonts w:eastAsia="Times New Roman" w:cs="Times New Roman"/>
          <w:color w:val="000000"/>
          <w:szCs w:val="24"/>
        </w:rPr>
        <w:t>Ph</w:t>
      </w:r>
      <w:r w:rsidR="00950244">
        <w:rPr>
          <w:rFonts w:eastAsia="Times New Roman" w:cs="Times New Roman"/>
          <w:color w:val="000000"/>
          <w:szCs w:val="24"/>
        </w:rPr>
        <w:t>.D.</w:t>
      </w:r>
      <w:r w:rsidR="00950244" w:rsidRPr="005462F8">
        <w:rPr>
          <w:rFonts w:eastAsia="Times New Roman" w:cs="Times New Roman"/>
          <w:color w:val="000000"/>
          <w:szCs w:val="24"/>
        </w:rPr>
        <w:t xml:space="preserve"> </w:t>
      </w:r>
      <w:r w:rsidR="003540DD" w:rsidRPr="005462F8">
        <w:rPr>
          <w:rFonts w:eastAsia="Times New Roman" w:cs="Times New Roman"/>
          <w:color w:val="000000"/>
          <w:szCs w:val="24"/>
        </w:rPr>
        <w:t xml:space="preserve">student, and </w:t>
      </w:r>
      <w:r w:rsidR="007E4126">
        <w:rPr>
          <w:rFonts w:eastAsia="Times New Roman" w:cs="Times New Roman"/>
          <w:color w:val="000000"/>
          <w:szCs w:val="24"/>
        </w:rPr>
        <w:t>f</w:t>
      </w:r>
      <w:r w:rsidR="007E4126" w:rsidRPr="007E4126">
        <w:rPr>
          <w:rFonts w:eastAsia="Times New Roman" w:cs="Times New Roman"/>
          <w:color w:val="000000"/>
          <w:szCs w:val="24"/>
        </w:rPr>
        <w:t>aculty time</w:t>
      </w:r>
      <w:r w:rsidR="007E4126">
        <w:rPr>
          <w:rFonts w:eastAsia="Times New Roman" w:cs="Times New Roman"/>
          <w:color w:val="000000"/>
          <w:szCs w:val="24"/>
        </w:rPr>
        <w:t xml:space="preserve"> &amp; </w:t>
      </w:r>
      <w:r w:rsidR="007E4126" w:rsidRPr="007E4126">
        <w:rPr>
          <w:rFonts w:eastAsia="Times New Roman" w:cs="Times New Roman"/>
          <w:color w:val="000000"/>
          <w:szCs w:val="24"/>
        </w:rPr>
        <w:t>effort</w:t>
      </w:r>
    </w:p>
    <w:p w14:paraId="16430FAD" w14:textId="461297C2" w:rsidR="00073055" w:rsidRDefault="00875DAD" w:rsidP="00DC3A53">
      <w:pPr>
        <w:pStyle w:val="Heading1"/>
      </w:pPr>
      <w:r>
        <w:t>References</w:t>
      </w:r>
    </w:p>
    <w:p w14:paraId="034CAEC2" w14:textId="77777777" w:rsidR="00F933B5" w:rsidRPr="00F933B5" w:rsidRDefault="00286F08" w:rsidP="00F11701">
      <w:pPr>
        <w:pStyle w:val="Bibliography"/>
        <w:spacing w:after="240"/>
        <w:rPr>
          <w:rFonts w:cs="Times New Roman"/>
        </w:rPr>
      </w:pPr>
      <w:r>
        <w:fldChar w:fldCharType="begin"/>
      </w:r>
      <w:r w:rsidR="00F933B5">
        <w:instrText xml:space="preserve"> ADDIN ZOTERO_BIBL {"uncited":[],"omitted":[],"custom":[]} CSL_BIBLIOGRAPHY </w:instrText>
      </w:r>
      <w:r>
        <w:fldChar w:fldCharType="separate"/>
      </w:r>
      <w:r w:rsidR="00F933B5" w:rsidRPr="00F933B5">
        <w:rPr>
          <w:rFonts w:cs="Times New Roman"/>
        </w:rPr>
        <w:t>[1]</w:t>
      </w:r>
      <w:r w:rsidR="00F933B5" w:rsidRPr="00F933B5">
        <w:rPr>
          <w:rFonts w:cs="Times New Roman"/>
        </w:rPr>
        <w:tab/>
        <w:t xml:space="preserve">“U.S. Highway Vehicle Fires 1980-2019 | Statista,” </w:t>
      </w:r>
      <w:r w:rsidR="00F933B5" w:rsidRPr="00F933B5">
        <w:rPr>
          <w:rFonts w:cs="Times New Roman"/>
          <w:i/>
          <w:iCs/>
        </w:rPr>
        <w:t>Statista</w:t>
      </w:r>
      <w:r w:rsidR="00F933B5" w:rsidRPr="00F933B5">
        <w:rPr>
          <w:rFonts w:cs="Times New Roman"/>
        </w:rPr>
        <w:t>. https://www.statista.com/statistics/377006/nmber-of-us-highway-vehicle-fires/ (accessed Mar. 23, 2021).</w:t>
      </w:r>
    </w:p>
    <w:p w14:paraId="2FD906E5" w14:textId="77777777" w:rsidR="00F933B5" w:rsidRPr="00F933B5" w:rsidRDefault="00F933B5" w:rsidP="00F11701">
      <w:pPr>
        <w:pStyle w:val="Bibliography"/>
        <w:spacing w:after="240"/>
        <w:rPr>
          <w:rFonts w:cs="Times New Roman"/>
        </w:rPr>
      </w:pPr>
      <w:r w:rsidRPr="00F933B5">
        <w:rPr>
          <w:rFonts w:cs="Times New Roman"/>
        </w:rPr>
        <w:t>[2]</w:t>
      </w:r>
      <w:r w:rsidRPr="00F933B5">
        <w:rPr>
          <w:rFonts w:cs="Times New Roman"/>
        </w:rPr>
        <w:tab/>
        <w:t>U.S. Fire Administration, “Vehicle Fires What You Need to Know.” Federal Emergency Management Agency, Aug. 2013, Accessed: Apr. 08, 2021. [Online]. Available: https://www.usfa.fema.gov/downloads/pdf/publications/fa-243.pdf.</w:t>
      </w:r>
    </w:p>
    <w:p w14:paraId="33EA3E6F" w14:textId="77777777" w:rsidR="00F933B5" w:rsidRPr="00F933B5" w:rsidRDefault="00F933B5" w:rsidP="00F11701">
      <w:pPr>
        <w:pStyle w:val="Bibliography"/>
        <w:spacing w:after="240"/>
        <w:rPr>
          <w:rFonts w:cs="Times New Roman"/>
        </w:rPr>
      </w:pPr>
      <w:r w:rsidRPr="00F933B5">
        <w:rPr>
          <w:rFonts w:cs="Times New Roman"/>
        </w:rPr>
        <w:t>[3]</w:t>
      </w:r>
      <w:r w:rsidRPr="00F933B5">
        <w:rPr>
          <w:rFonts w:cs="Times New Roman"/>
        </w:rPr>
        <w:tab/>
        <w:t>Kentucky Transportation Cabinet, “Brent Spence Bridge.” https://brentspencerepair.com/ (accessed Mar. 23, 2021).</w:t>
      </w:r>
    </w:p>
    <w:p w14:paraId="3C69FE7E" w14:textId="77777777" w:rsidR="00F933B5" w:rsidRPr="00F933B5" w:rsidRDefault="00F933B5" w:rsidP="00F11701">
      <w:pPr>
        <w:pStyle w:val="Bibliography"/>
        <w:spacing w:after="240"/>
        <w:rPr>
          <w:rFonts w:cs="Times New Roman"/>
        </w:rPr>
      </w:pPr>
      <w:r w:rsidRPr="00F933B5">
        <w:rPr>
          <w:rFonts w:cs="Times New Roman"/>
        </w:rPr>
        <w:t>[4]</w:t>
      </w:r>
      <w:r w:rsidRPr="00F933B5">
        <w:rPr>
          <w:rFonts w:cs="Times New Roman"/>
        </w:rPr>
        <w:tab/>
        <w:t>R. Allahverdizadeh, R. Rashetnia, A. Dousti, and M. Shekarchi, “Application of Polymer Concrete in Repair of Concrete Structures: A Literature Review,” presented at the 4th International Conference on Concrete Repair, Jan. 2011, doi: 10.13140/2.1.4893.7925.</w:t>
      </w:r>
    </w:p>
    <w:p w14:paraId="4954FD44" w14:textId="77777777" w:rsidR="00F933B5" w:rsidRPr="00F933B5" w:rsidRDefault="00F933B5" w:rsidP="00F11701">
      <w:pPr>
        <w:pStyle w:val="Bibliography"/>
        <w:spacing w:after="240"/>
        <w:rPr>
          <w:rFonts w:cs="Times New Roman"/>
        </w:rPr>
      </w:pPr>
      <w:r w:rsidRPr="00F933B5">
        <w:rPr>
          <w:rFonts w:cs="Times New Roman"/>
        </w:rPr>
        <w:t>[5]</w:t>
      </w:r>
      <w:r w:rsidRPr="00F933B5">
        <w:rPr>
          <w:rFonts w:cs="Times New Roman"/>
        </w:rPr>
        <w:tab/>
        <w:t>J. Dahlberg and B. Phares, “Polymer Concrete Overlay Evaluation,” Bridge Engineering Center, Iowa State University, InTrans Project 13-463, Jun. 2016.</w:t>
      </w:r>
    </w:p>
    <w:p w14:paraId="5C84FD35" w14:textId="77777777" w:rsidR="00F933B5" w:rsidRPr="00F933B5" w:rsidRDefault="00F933B5" w:rsidP="00F11701">
      <w:pPr>
        <w:pStyle w:val="Bibliography"/>
        <w:spacing w:after="240"/>
        <w:rPr>
          <w:rFonts w:cs="Times New Roman"/>
        </w:rPr>
      </w:pPr>
      <w:r w:rsidRPr="00F933B5">
        <w:rPr>
          <w:rFonts w:cs="Times New Roman"/>
        </w:rPr>
        <w:t>[6]</w:t>
      </w:r>
      <w:r w:rsidRPr="00F933B5">
        <w:rPr>
          <w:rFonts w:cs="Times New Roman"/>
        </w:rPr>
        <w:tab/>
        <w:t xml:space="preserve">Wikipedia contributors, </w:t>
      </w:r>
      <w:r w:rsidRPr="00F933B5">
        <w:rPr>
          <w:rFonts w:cs="Times New Roman"/>
          <w:i/>
          <w:iCs/>
        </w:rPr>
        <w:t>Polyethylene terephthalate — Wikipedia, The Free Encyclopedia</w:t>
      </w:r>
      <w:r w:rsidRPr="00F933B5">
        <w:rPr>
          <w:rFonts w:cs="Times New Roman"/>
        </w:rPr>
        <w:t>. 2021.</w:t>
      </w:r>
    </w:p>
    <w:p w14:paraId="74F2BC7B" w14:textId="77777777" w:rsidR="00F933B5" w:rsidRPr="00F933B5" w:rsidRDefault="00F933B5" w:rsidP="00F11701">
      <w:pPr>
        <w:pStyle w:val="Bibliography"/>
        <w:spacing w:after="240"/>
        <w:rPr>
          <w:rFonts w:cs="Times New Roman"/>
        </w:rPr>
      </w:pPr>
      <w:r w:rsidRPr="00F933B5">
        <w:rPr>
          <w:rFonts w:cs="Times New Roman"/>
        </w:rPr>
        <w:t>[7]</w:t>
      </w:r>
      <w:r w:rsidRPr="00F933B5">
        <w:rPr>
          <w:rFonts w:cs="Times New Roman"/>
        </w:rPr>
        <w:tab/>
        <w:t xml:space="preserve">“Polyesters,” </w:t>
      </w:r>
      <w:r w:rsidRPr="00F933B5">
        <w:rPr>
          <w:rFonts w:cs="Times New Roman"/>
          <w:i/>
          <w:iCs/>
        </w:rPr>
        <w:t>Polymer Properties Database</w:t>
      </w:r>
      <w:r w:rsidRPr="00F933B5">
        <w:rPr>
          <w:rFonts w:cs="Times New Roman"/>
        </w:rPr>
        <w:t>, May 15, 2020. https://polymerdatabase.com/polymer%20classes/Polyester%20type.html (accessed Apr. 08, 2021).</w:t>
      </w:r>
    </w:p>
    <w:p w14:paraId="1F35BFE9" w14:textId="77777777" w:rsidR="00F933B5" w:rsidRPr="00F933B5" w:rsidRDefault="00F933B5" w:rsidP="00F11701">
      <w:pPr>
        <w:pStyle w:val="Bibliography"/>
        <w:spacing w:after="240"/>
        <w:rPr>
          <w:rFonts w:cs="Times New Roman"/>
        </w:rPr>
      </w:pPr>
      <w:r w:rsidRPr="00F933B5">
        <w:rPr>
          <w:rFonts w:cs="Times New Roman"/>
        </w:rPr>
        <w:t>[8]</w:t>
      </w:r>
      <w:r w:rsidRPr="00F933B5">
        <w:rPr>
          <w:rFonts w:cs="Times New Roman"/>
        </w:rPr>
        <w:tab/>
        <w:t xml:space="preserve">Wikipedia contributors, </w:t>
      </w:r>
      <w:r w:rsidRPr="00F933B5">
        <w:rPr>
          <w:rFonts w:cs="Times New Roman"/>
          <w:i/>
          <w:iCs/>
        </w:rPr>
        <w:t>Poly(methyl methacrylate) — Wikipedia, The Free Encyclopedia</w:t>
      </w:r>
      <w:r w:rsidRPr="00F933B5">
        <w:rPr>
          <w:rFonts w:cs="Times New Roman"/>
        </w:rPr>
        <w:t>. 2021.</w:t>
      </w:r>
    </w:p>
    <w:p w14:paraId="6C0FFF9F" w14:textId="77777777" w:rsidR="00F933B5" w:rsidRPr="00F933B5" w:rsidRDefault="00F933B5" w:rsidP="00F11701">
      <w:pPr>
        <w:pStyle w:val="Bibliography"/>
        <w:spacing w:after="240"/>
        <w:rPr>
          <w:rFonts w:cs="Times New Roman"/>
        </w:rPr>
      </w:pPr>
      <w:r w:rsidRPr="00F933B5">
        <w:rPr>
          <w:rFonts w:cs="Times New Roman"/>
        </w:rPr>
        <w:t>[9]</w:t>
      </w:r>
      <w:r w:rsidRPr="00F933B5">
        <w:rPr>
          <w:rFonts w:cs="Times New Roman"/>
        </w:rPr>
        <w:tab/>
        <w:t>“Polymer Overlays for Bridge Decks - College of Engineering &amp; Applied Science.” https://uwm.edu/engineering/polymer-overlays-for-bridge-decks-fall-academic-edition/ (accessed Apr. 09, 2021).</w:t>
      </w:r>
    </w:p>
    <w:p w14:paraId="3CCE5685" w14:textId="77777777" w:rsidR="00F933B5" w:rsidRPr="00F933B5" w:rsidRDefault="00F933B5" w:rsidP="00F11701">
      <w:pPr>
        <w:pStyle w:val="Bibliography"/>
        <w:spacing w:after="240"/>
        <w:rPr>
          <w:rFonts w:cs="Times New Roman"/>
        </w:rPr>
      </w:pPr>
      <w:r w:rsidRPr="00F933B5">
        <w:rPr>
          <w:rFonts w:cs="Times New Roman"/>
        </w:rPr>
        <w:lastRenderedPageBreak/>
        <w:t>[10]</w:t>
      </w:r>
      <w:r w:rsidRPr="00F933B5">
        <w:rPr>
          <w:rFonts w:cs="Times New Roman"/>
        </w:rPr>
        <w:tab/>
        <w:t xml:space="preserve">A. Smith, “Overlaying Concrete Bridge Decks with Polymer Concrete,” </w:t>
      </w:r>
      <w:r w:rsidRPr="00F933B5">
        <w:rPr>
          <w:rFonts w:cs="Times New Roman"/>
          <w:i/>
          <w:iCs/>
        </w:rPr>
        <w:t>Concrete Construction</w:t>
      </w:r>
      <w:r w:rsidRPr="00F933B5">
        <w:rPr>
          <w:rFonts w:cs="Times New Roman"/>
        </w:rPr>
        <w:t>, Apr. 1991.</w:t>
      </w:r>
    </w:p>
    <w:p w14:paraId="52DA0B8D" w14:textId="77777777" w:rsidR="00F933B5" w:rsidRPr="00F933B5" w:rsidRDefault="00F933B5" w:rsidP="00F11701">
      <w:pPr>
        <w:pStyle w:val="Bibliography"/>
        <w:spacing w:after="240"/>
        <w:rPr>
          <w:rFonts w:cs="Times New Roman"/>
        </w:rPr>
      </w:pPr>
      <w:r w:rsidRPr="00F933B5">
        <w:rPr>
          <w:rFonts w:cs="Times New Roman"/>
        </w:rPr>
        <w:t>[11]</w:t>
      </w:r>
      <w:r w:rsidRPr="00F933B5">
        <w:rPr>
          <w:rFonts w:cs="Times New Roman"/>
        </w:rPr>
        <w:tab/>
        <w:t xml:space="preserve">K. S. Yeon, K. K. Kim, C. Y. Kim, and J. H. Yeon, “Coefficient of Thermal Expansion of Polymer Concrete with Different Polymeric Binders,” </w:t>
      </w:r>
      <w:r w:rsidRPr="00F933B5">
        <w:rPr>
          <w:rFonts w:cs="Times New Roman"/>
          <w:i/>
          <w:iCs/>
        </w:rPr>
        <w:t>Adv. Mater. Res.</w:t>
      </w:r>
      <w:r w:rsidRPr="00F933B5">
        <w:rPr>
          <w:rFonts w:cs="Times New Roman"/>
        </w:rPr>
        <w:t>, vol. 1129, pp. 139–144, Nov. 2015, doi: 10.4028/www.scientific.net/AMR.1129.139.</w:t>
      </w:r>
    </w:p>
    <w:p w14:paraId="11F9F4E5" w14:textId="77777777" w:rsidR="00F933B5" w:rsidRPr="00F933B5" w:rsidRDefault="00F933B5" w:rsidP="00F11701">
      <w:pPr>
        <w:pStyle w:val="Bibliography"/>
        <w:spacing w:after="240"/>
        <w:rPr>
          <w:rFonts w:cs="Times New Roman"/>
        </w:rPr>
      </w:pPr>
      <w:r w:rsidRPr="00F933B5">
        <w:rPr>
          <w:rFonts w:cs="Times New Roman"/>
        </w:rPr>
        <w:t>[12]</w:t>
      </w:r>
      <w:r w:rsidRPr="00F933B5">
        <w:rPr>
          <w:rFonts w:cs="Times New Roman"/>
        </w:rPr>
        <w:tab/>
        <w:t>Nuno Gama, “Durability of Epoxy Polymer Concrete Overlays for Bridge Decks,” Department of Civil Engineering and Applied Mechanics, McGill University, Montreal, Canada, 1999.</w:t>
      </w:r>
    </w:p>
    <w:p w14:paraId="3D34B269" w14:textId="77777777" w:rsidR="00F933B5" w:rsidRPr="00F933B5" w:rsidRDefault="00F933B5" w:rsidP="00F11701">
      <w:pPr>
        <w:pStyle w:val="Bibliography"/>
        <w:spacing w:after="240"/>
        <w:rPr>
          <w:rFonts w:cs="Times New Roman"/>
        </w:rPr>
      </w:pPr>
      <w:r w:rsidRPr="00F933B5">
        <w:rPr>
          <w:rFonts w:cs="Times New Roman"/>
        </w:rPr>
        <w:t>[13]</w:t>
      </w:r>
      <w:r w:rsidRPr="00F933B5">
        <w:rPr>
          <w:rFonts w:cs="Times New Roman"/>
        </w:rPr>
        <w:tab/>
        <w:t xml:space="preserve">M. M. Sprinkel, “Thermal Compatibility of Thin Polymer-concrete Overlays,” </w:t>
      </w:r>
      <w:r w:rsidRPr="00F933B5">
        <w:rPr>
          <w:rFonts w:cs="Times New Roman"/>
          <w:i/>
          <w:iCs/>
        </w:rPr>
        <w:t>Transp. Res. Board</w:t>
      </w:r>
      <w:r w:rsidRPr="00F933B5">
        <w:rPr>
          <w:rFonts w:cs="Times New Roman"/>
        </w:rPr>
        <w:t>, no. 889, pp. 64–73, 1983.</w:t>
      </w:r>
    </w:p>
    <w:p w14:paraId="29AD28FB" w14:textId="77777777" w:rsidR="00F933B5" w:rsidRPr="00F933B5" w:rsidRDefault="00F933B5" w:rsidP="00F11701">
      <w:pPr>
        <w:pStyle w:val="Bibliography"/>
        <w:spacing w:after="240"/>
        <w:rPr>
          <w:rFonts w:cs="Times New Roman"/>
        </w:rPr>
      </w:pPr>
      <w:r w:rsidRPr="00F933B5">
        <w:rPr>
          <w:rFonts w:cs="Times New Roman"/>
        </w:rPr>
        <w:t>[14]</w:t>
      </w:r>
      <w:r w:rsidRPr="00F933B5">
        <w:rPr>
          <w:rFonts w:cs="Times New Roman"/>
        </w:rPr>
        <w:tab/>
        <w:t xml:space="preserve">Utah Department of Transportation, </w:t>
      </w:r>
      <w:r w:rsidRPr="00F933B5">
        <w:rPr>
          <w:rFonts w:cs="Times New Roman"/>
          <w:i/>
          <w:iCs/>
        </w:rPr>
        <w:t>Structures Design and Detailing Manual</w:t>
      </w:r>
      <w:r w:rsidRPr="00F933B5">
        <w:rPr>
          <w:rFonts w:cs="Times New Roman"/>
        </w:rPr>
        <w:t>. Salt Lake City, Utah, 2017.</w:t>
      </w:r>
    </w:p>
    <w:p w14:paraId="7309FFEB" w14:textId="77777777" w:rsidR="00F933B5" w:rsidRPr="00F933B5" w:rsidRDefault="00F933B5" w:rsidP="00F11701">
      <w:pPr>
        <w:pStyle w:val="Bibliography"/>
        <w:spacing w:after="240"/>
        <w:rPr>
          <w:rFonts w:cs="Times New Roman"/>
        </w:rPr>
      </w:pPr>
      <w:r w:rsidRPr="00F933B5">
        <w:rPr>
          <w:rFonts w:cs="Times New Roman"/>
        </w:rPr>
        <w:t>[15]</w:t>
      </w:r>
      <w:r w:rsidRPr="00F933B5">
        <w:rPr>
          <w:rFonts w:cs="Times New Roman"/>
        </w:rPr>
        <w:tab/>
        <w:t>M. L. Janssens and M. G. MacNaughton, “Development of a Database of Full-scale Calorimeter Tests of Motor Vehicle Burns,” Southwest Research Institute, Houston, Texas, SwRI Project No. 01.06939.01.003, Mar. 2008. [Online]. Available: http://www.mvfri.org/contracts/Final%20Reports/SWRI%20Vehicle%20Burns%20R06939-01-003.pdf.</w:t>
      </w:r>
    </w:p>
    <w:p w14:paraId="61ABD94C" w14:textId="77777777" w:rsidR="00F933B5" w:rsidRPr="00F933B5" w:rsidRDefault="00F933B5" w:rsidP="00F11701">
      <w:pPr>
        <w:pStyle w:val="Bibliography"/>
        <w:spacing w:after="240"/>
        <w:rPr>
          <w:rFonts w:cs="Times New Roman"/>
        </w:rPr>
      </w:pPr>
      <w:r w:rsidRPr="00F933B5">
        <w:rPr>
          <w:rFonts w:cs="Times New Roman"/>
        </w:rPr>
        <w:t>[16]</w:t>
      </w:r>
      <w:r w:rsidRPr="00F933B5">
        <w:rPr>
          <w:rFonts w:cs="Times New Roman"/>
        </w:rPr>
        <w:tab/>
        <w:t>U.S. Fire Administration, “Highway Vehicle Fires (2014-2016),” Federal Emergency Management Agency, Emmitsburg, MD, Jul. 2018. [Online]. Available: https://www.usfa.fema.gov/downloads/pdf/statistics/v19i2.pdf.</w:t>
      </w:r>
    </w:p>
    <w:p w14:paraId="18BC2D6D" w14:textId="77777777" w:rsidR="00F933B5" w:rsidRPr="00F933B5" w:rsidRDefault="00F933B5" w:rsidP="00F11701">
      <w:pPr>
        <w:pStyle w:val="Bibliography"/>
        <w:spacing w:after="240"/>
        <w:rPr>
          <w:rFonts w:cs="Times New Roman"/>
        </w:rPr>
      </w:pPr>
      <w:r w:rsidRPr="00F933B5">
        <w:rPr>
          <w:rFonts w:cs="Times New Roman"/>
        </w:rPr>
        <w:t>[17]</w:t>
      </w:r>
      <w:r w:rsidRPr="00F933B5">
        <w:rPr>
          <w:rFonts w:cs="Times New Roman"/>
        </w:rPr>
        <w:tab/>
        <w:t xml:space="preserve">“Statistical Reports on the U.S. Fire Problem,” </w:t>
      </w:r>
      <w:r w:rsidRPr="00F933B5">
        <w:rPr>
          <w:rFonts w:cs="Times New Roman"/>
          <w:i/>
          <w:iCs/>
        </w:rPr>
        <w:t>U.S. Fire Administration</w:t>
      </w:r>
      <w:r w:rsidRPr="00F933B5">
        <w:rPr>
          <w:rFonts w:cs="Times New Roman"/>
        </w:rPr>
        <w:t>, Mar. 09, 2021. https://www.usfa.fema.gov/data/statistics/reports/ (accessed Apr. 06, 2021).</w:t>
      </w:r>
    </w:p>
    <w:p w14:paraId="062768E5" w14:textId="77777777" w:rsidR="00F933B5" w:rsidRPr="00F933B5" w:rsidRDefault="00F933B5" w:rsidP="00F11701">
      <w:pPr>
        <w:pStyle w:val="Bibliography"/>
        <w:spacing w:after="240"/>
        <w:rPr>
          <w:rFonts w:cs="Times New Roman"/>
        </w:rPr>
      </w:pPr>
      <w:r w:rsidRPr="00F933B5">
        <w:rPr>
          <w:rFonts w:cs="Times New Roman"/>
        </w:rPr>
        <w:t>[18]</w:t>
      </w:r>
      <w:r w:rsidRPr="00F933B5">
        <w:rPr>
          <w:rFonts w:cs="Times New Roman"/>
        </w:rPr>
        <w:tab/>
        <w:t>A. Lecocq, M. Bertana, B. Truchot, and G. Marlair, “Comparison of the Fire Consequences of an Electric Vehicle and an Internal Combustion Engine Vehicle,” presented at the 2th International Conference on Fires in Vehicles - FIVE 2012, Chicago, United States, Sep. 2012.</w:t>
      </w:r>
    </w:p>
    <w:p w14:paraId="30EFD8CF" w14:textId="77777777" w:rsidR="00F933B5" w:rsidRPr="00F933B5" w:rsidRDefault="00F933B5" w:rsidP="00F11701">
      <w:pPr>
        <w:pStyle w:val="Bibliography"/>
        <w:spacing w:after="240"/>
        <w:rPr>
          <w:rFonts w:cs="Times New Roman"/>
        </w:rPr>
      </w:pPr>
      <w:r w:rsidRPr="00F933B5">
        <w:rPr>
          <w:rFonts w:cs="Times New Roman"/>
        </w:rPr>
        <w:t>[19]</w:t>
      </w:r>
      <w:r w:rsidRPr="00F933B5">
        <w:rPr>
          <w:rFonts w:cs="Times New Roman"/>
        </w:rPr>
        <w:tab/>
        <w:t>H. Masuda and W. Takahashi, “Experimental Investigation of Burning Behavior of Automobiles,” presented at the 6th Asia-Oceania Symposium on Fire Science and Technology, Daegu, Korea, Mar. 2004, [Online]. Available: https://www.iafss.org/publications/aofst/6/6b-5/view/aofst_6-6b-5.pdf.</w:t>
      </w:r>
    </w:p>
    <w:p w14:paraId="7C5D38D7" w14:textId="77777777" w:rsidR="00F933B5" w:rsidRPr="00F933B5" w:rsidRDefault="00F933B5" w:rsidP="00F11701">
      <w:pPr>
        <w:pStyle w:val="Bibliography"/>
        <w:spacing w:after="240"/>
        <w:rPr>
          <w:rFonts w:cs="Times New Roman"/>
        </w:rPr>
      </w:pPr>
      <w:r w:rsidRPr="00F933B5">
        <w:rPr>
          <w:rFonts w:cs="Times New Roman"/>
        </w:rPr>
        <w:t>[20]</w:t>
      </w:r>
      <w:r w:rsidRPr="00F933B5">
        <w:rPr>
          <w:rFonts w:cs="Times New Roman"/>
        </w:rPr>
        <w:tab/>
        <w:t>Technical Committee on Road Tunnel and Highway Fire Protection, “NFPA 502 Standards for Road Tunnels, Bridges and Other Limited Access Highways,” National Fire Protection Association, Quincy, Massachusetts, 2020.</w:t>
      </w:r>
    </w:p>
    <w:p w14:paraId="1F5A806D" w14:textId="77777777" w:rsidR="00F933B5" w:rsidRPr="00F933B5" w:rsidRDefault="00F933B5" w:rsidP="00F11701">
      <w:pPr>
        <w:pStyle w:val="Bibliography"/>
        <w:spacing w:after="240"/>
        <w:rPr>
          <w:rFonts w:cs="Times New Roman"/>
        </w:rPr>
      </w:pPr>
      <w:r w:rsidRPr="00F933B5">
        <w:rPr>
          <w:rFonts w:cs="Times New Roman"/>
        </w:rPr>
        <w:t>[21]</w:t>
      </w:r>
      <w:r w:rsidRPr="00F933B5">
        <w:rPr>
          <w:rFonts w:cs="Times New Roman"/>
        </w:rPr>
        <w:tab/>
        <w:t>W. Wright, B. Lattimer, M. Woodworth, M. Nahid, and E. Sotelino, “Highway Bridge Fire Hazard Assessment Draft Final Report,” Virginia Polytechnic Institute and State University, Blacksburg, VA, Project No. 12-85, Sep. 2013. [Online]. Available: http://onlinepubs.trb.org/onlinepubs/nchrp/docs/NCHRP12-85_FR-Appendices.pdf.</w:t>
      </w:r>
    </w:p>
    <w:p w14:paraId="6DFD93DC" w14:textId="77777777" w:rsidR="00F933B5" w:rsidRPr="00F933B5" w:rsidRDefault="00F933B5" w:rsidP="00F11701">
      <w:pPr>
        <w:pStyle w:val="Bibliography"/>
        <w:spacing w:after="240"/>
        <w:rPr>
          <w:rFonts w:cs="Times New Roman"/>
        </w:rPr>
      </w:pPr>
      <w:r w:rsidRPr="00F933B5">
        <w:rPr>
          <w:rFonts w:cs="Times New Roman"/>
        </w:rPr>
        <w:lastRenderedPageBreak/>
        <w:t>[22]</w:t>
      </w:r>
      <w:r w:rsidRPr="00F933B5">
        <w:rPr>
          <w:rFonts w:cs="Times New Roman"/>
        </w:rPr>
        <w:tab/>
        <w:t xml:space="preserve">L. Halada, P. Weisenpacher, and J. Glas, “Computer Modelling of Automobile Fires,” in </w:t>
      </w:r>
      <w:r w:rsidRPr="00F933B5">
        <w:rPr>
          <w:rFonts w:cs="Times New Roman"/>
          <w:i/>
          <w:iCs/>
        </w:rPr>
        <w:t>Advances in Modeling of Fluid Dynamics</w:t>
      </w:r>
      <w:r w:rsidRPr="00F933B5">
        <w:rPr>
          <w:rFonts w:cs="Times New Roman"/>
        </w:rPr>
        <w:t>, C. Liu, Ed. InTech, 2012.</w:t>
      </w:r>
    </w:p>
    <w:p w14:paraId="341E5CF4" w14:textId="77777777" w:rsidR="00F933B5" w:rsidRPr="00F933B5" w:rsidRDefault="00F933B5" w:rsidP="00F11701">
      <w:pPr>
        <w:pStyle w:val="Bibliography"/>
        <w:spacing w:after="240"/>
        <w:rPr>
          <w:rFonts w:cs="Times New Roman"/>
        </w:rPr>
      </w:pPr>
      <w:r w:rsidRPr="00F933B5">
        <w:rPr>
          <w:rFonts w:cs="Times New Roman"/>
        </w:rPr>
        <w:t>[23]</w:t>
      </w:r>
      <w:r w:rsidRPr="00F933B5">
        <w:rPr>
          <w:rFonts w:cs="Times New Roman"/>
        </w:rPr>
        <w:tab/>
        <w:t xml:space="preserve">D. Zigar, M. Blagojevic, and R. Radovanovic, “Simulation of Motor Vehicle Fires in Forensic Engineering,” </w:t>
      </w:r>
      <w:r w:rsidRPr="00F933B5">
        <w:rPr>
          <w:rFonts w:cs="Times New Roman"/>
          <w:i/>
          <w:iCs/>
        </w:rPr>
        <w:t>Nauka Bezb. Polic.</w:t>
      </w:r>
      <w:r w:rsidRPr="00F933B5">
        <w:rPr>
          <w:rFonts w:cs="Times New Roman"/>
        </w:rPr>
        <w:t>, vol. 22, no. 3, pp. 107–121, 2017, doi: 10.5937/nabepo22-14330.</w:t>
      </w:r>
    </w:p>
    <w:p w14:paraId="0BE0C433" w14:textId="77777777" w:rsidR="00F933B5" w:rsidRPr="00F933B5" w:rsidRDefault="00F933B5" w:rsidP="00F11701">
      <w:pPr>
        <w:pStyle w:val="Bibliography"/>
        <w:spacing w:after="240"/>
        <w:rPr>
          <w:rFonts w:cs="Times New Roman"/>
        </w:rPr>
      </w:pPr>
      <w:r w:rsidRPr="00F933B5">
        <w:rPr>
          <w:rFonts w:cs="Times New Roman"/>
        </w:rPr>
        <w:t>[24]</w:t>
      </w:r>
      <w:r w:rsidRPr="00F933B5">
        <w:rPr>
          <w:rFonts w:cs="Times New Roman"/>
        </w:rPr>
        <w:tab/>
        <w:t>K. B. McGrattan and G. P. Forney, “Fire Dynamics Simulator - User’s Manual,” National Institute of Standards and Technology, Gaithersburg, MD, NIST IR 6469, 2000. doi: 10.6028/NIST.IR.6469.</w:t>
      </w:r>
    </w:p>
    <w:p w14:paraId="48D39DE9" w14:textId="77777777" w:rsidR="00F933B5" w:rsidRPr="00F933B5" w:rsidRDefault="00F933B5" w:rsidP="00F11701">
      <w:pPr>
        <w:pStyle w:val="Bibliography"/>
        <w:spacing w:after="240"/>
        <w:rPr>
          <w:rFonts w:cs="Times New Roman"/>
        </w:rPr>
      </w:pPr>
      <w:r w:rsidRPr="00F933B5">
        <w:rPr>
          <w:rFonts w:cs="Times New Roman"/>
        </w:rPr>
        <w:t>[25]</w:t>
      </w:r>
      <w:r w:rsidRPr="00F933B5">
        <w:rPr>
          <w:rFonts w:cs="Times New Roman"/>
        </w:rPr>
        <w:tab/>
        <w:t>W. P. Chamberlin and D. E. Amsler, “Measuring Surface Texture by the Sand-patch Method,” STP 763, HS-035 451, HS-035 452, 1982. [Online]. Available: https://trid.trb.org/view/201779.</w:t>
      </w:r>
    </w:p>
    <w:p w14:paraId="795DD520" w14:textId="77777777" w:rsidR="00F933B5" w:rsidRPr="00F933B5" w:rsidRDefault="00F933B5" w:rsidP="00F11701">
      <w:pPr>
        <w:pStyle w:val="Bibliography"/>
        <w:spacing w:after="240"/>
        <w:rPr>
          <w:rFonts w:cs="Times New Roman"/>
        </w:rPr>
      </w:pPr>
      <w:r w:rsidRPr="00F933B5">
        <w:rPr>
          <w:rFonts w:cs="Times New Roman"/>
        </w:rPr>
        <w:t>[26]</w:t>
      </w:r>
      <w:r w:rsidRPr="00F933B5">
        <w:rPr>
          <w:rFonts w:cs="Times New Roman"/>
        </w:rPr>
        <w:tab/>
        <w:t>D01 Committee, “Test Method for Pull-Off Adhesion Strength of Coatings on Concrete Using Portable Pull-Off Adhesion Testers,” ASTM International. doi: 10.1520/D7234-19.</w:t>
      </w:r>
    </w:p>
    <w:p w14:paraId="1FC61288" w14:textId="77777777" w:rsidR="00F933B5" w:rsidRPr="00F933B5" w:rsidRDefault="00F933B5" w:rsidP="00F11701">
      <w:pPr>
        <w:pStyle w:val="Bibliography"/>
        <w:spacing w:after="240"/>
        <w:rPr>
          <w:rFonts w:cs="Times New Roman"/>
        </w:rPr>
      </w:pPr>
      <w:r w:rsidRPr="00F933B5">
        <w:rPr>
          <w:rFonts w:cs="Times New Roman"/>
        </w:rPr>
        <w:t>[27]</w:t>
      </w:r>
      <w:r w:rsidRPr="00F933B5">
        <w:rPr>
          <w:rFonts w:cs="Times New Roman"/>
        </w:rPr>
        <w:tab/>
        <w:t xml:space="preserve">B/517/1, </w:t>
      </w:r>
      <w:r w:rsidRPr="00F933B5">
        <w:rPr>
          <w:rFonts w:cs="Times New Roman"/>
          <w:i/>
          <w:iCs/>
        </w:rPr>
        <w:t>BS EN 12390-8:2019 Testing Hardened Concrete Depth of Penetration of Water under Pressure</w:t>
      </w:r>
      <w:r w:rsidRPr="00F933B5">
        <w:rPr>
          <w:rFonts w:cs="Times New Roman"/>
        </w:rPr>
        <w:t>. BSI, 2019.</w:t>
      </w:r>
    </w:p>
    <w:p w14:paraId="0CC1A016" w14:textId="77777777" w:rsidR="00F933B5" w:rsidRPr="00F933B5" w:rsidRDefault="00F933B5" w:rsidP="00F11701">
      <w:pPr>
        <w:pStyle w:val="Bibliography"/>
        <w:spacing w:after="240"/>
        <w:rPr>
          <w:rFonts w:cs="Times New Roman"/>
        </w:rPr>
      </w:pPr>
      <w:r w:rsidRPr="00F933B5">
        <w:rPr>
          <w:rFonts w:cs="Times New Roman"/>
        </w:rPr>
        <w:t>[28]</w:t>
      </w:r>
      <w:r w:rsidRPr="00F933B5">
        <w:rPr>
          <w:rFonts w:cs="Times New Roman"/>
        </w:rPr>
        <w:tab/>
        <w:t>C09 Committee, “Test Method for Electrical Indication of Concretes Ability to Resist Chloride Ion Penetration,” ASTM International. doi: 10.1520/C1202-12.</w:t>
      </w:r>
    </w:p>
    <w:p w14:paraId="7B2713B3" w14:textId="77777777" w:rsidR="00F933B5" w:rsidRPr="00F933B5" w:rsidRDefault="00F933B5" w:rsidP="00F11701">
      <w:pPr>
        <w:pStyle w:val="Bibliography"/>
        <w:spacing w:after="240"/>
        <w:rPr>
          <w:rFonts w:cs="Times New Roman"/>
        </w:rPr>
      </w:pPr>
      <w:r w:rsidRPr="00F933B5">
        <w:rPr>
          <w:rFonts w:cs="Times New Roman"/>
        </w:rPr>
        <w:t>[29]</w:t>
      </w:r>
      <w:r w:rsidRPr="00F933B5">
        <w:rPr>
          <w:rFonts w:cs="Times New Roman"/>
        </w:rPr>
        <w:tab/>
        <w:t>C09 Committee, “Test Method for Abrasion Resistance of Concrete or Mortar Surfaces by the Rotating-Cutter Method,” ASTM International. doi: 10.1520/C0944_C0944M-19.</w:t>
      </w:r>
    </w:p>
    <w:p w14:paraId="5A412A99" w14:textId="43D5FBCE" w:rsidR="003F341F" w:rsidRDefault="00F933B5" w:rsidP="00F11701">
      <w:pPr>
        <w:pStyle w:val="Bibliography"/>
        <w:spacing w:after="240"/>
      </w:pPr>
      <w:r w:rsidRPr="00F933B5">
        <w:rPr>
          <w:rFonts w:cs="Times New Roman"/>
        </w:rPr>
        <w:t>[30]</w:t>
      </w:r>
      <w:r w:rsidRPr="00F933B5">
        <w:rPr>
          <w:rFonts w:cs="Times New Roman"/>
        </w:rPr>
        <w:tab/>
        <w:t xml:space="preserve">C. Maluk, L. Bisby, M. Krajcovic, and J. L. Torero, “A Heat-Transfer Rate Inducing System (H-TRIS) Test Method,” </w:t>
      </w:r>
      <w:r w:rsidRPr="00F933B5">
        <w:rPr>
          <w:rFonts w:cs="Times New Roman"/>
          <w:i/>
          <w:iCs/>
        </w:rPr>
        <w:t>Fire Saf. J.</w:t>
      </w:r>
      <w:r w:rsidRPr="00F933B5">
        <w:rPr>
          <w:rFonts w:cs="Times New Roman"/>
        </w:rPr>
        <w:t xml:space="preserve">, vol. 105, pp. 307–319, Apr. 2019, </w:t>
      </w:r>
      <w:proofErr w:type="spellStart"/>
      <w:r w:rsidRPr="00F933B5">
        <w:rPr>
          <w:rFonts w:cs="Times New Roman"/>
        </w:rPr>
        <w:t>doi</w:t>
      </w:r>
      <w:proofErr w:type="spellEnd"/>
      <w:r w:rsidRPr="00F933B5">
        <w:rPr>
          <w:rFonts w:cs="Times New Roman"/>
        </w:rPr>
        <w:t>: 10.1016/j.firesaf.2016.05.001.</w:t>
      </w:r>
      <w:r w:rsidR="00286F08">
        <w:fldChar w:fldCharType="end"/>
      </w:r>
    </w:p>
    <w:sectPr w:rsidR="003F341F" w:rsidSect="00085F8C">
      <w:footerReference w:type="default" r:id="rId1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2F73E" w14:textId="77777777" w:rsidR="00A20032" w:rsidRDefault="00A20032" w:rsidP="00BB0B66">
      <w:r>
        <w:separator/>
      </w:r>
    </w:p>
  </w:endnote>
  <w:endnote w:type="continuationSeparator" w:id="0">
    <w:p w14:paraId="03C9FF8C" w14:textId="77777777" w:rsidR="00A20032" w:rsidRDefault="00A20032"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39529"/>
      <w:docPartObj>
        <w:docPartGallery w:val="Page Numbers (Bottom of Page)"/>
        <w:docPartUnique/>
      </w:docPartObj>
    </w:sdtPr>
    <w:sdtEndPr>
      <w:rPr>
        <w:noProof/>
      </w:rPr>
    </w:sdtEndPr>
    <w:sdtContent>
      <w:p w14:paraId="0AB16F0D" w14:textId="543669B4" w:rsidR="00692309" w:rsidRDefault="006923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44BBB" w14:textId="77777777" w:rsidR="00C40B04" w:rsidRPr="00085F8C" w:rsidRDefault="00C40B0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7C3C" w14:textId="77777777" w:rsidR="00A20032" w:rsidRDefault="00A20032" w:rsidP="00BB0B66">
      <w:r>
        <w:separator/>
      </w:r>
    </w:p>
  </w:footnote>
  <w:footnote w:type="continuationSeparator" w:id="0">
    <w:p w14:paraId="41C89491" w14:textId="77777777" w:rsidR="00A20032" w:rsidRDefault="00A20032"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C5E24"/>
    <w:multiLevelType w:val="hybridMultilevel"/>
    <w:tmpl w:val="6B4CBCFC"/>
    <w:lvl w:ilvl="0" w:tplc="687495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F0889"/>
    <w:multiLevelType w:val="hybridMultilevel"/>
    <w:tmpl w:val="056C58E8"/>
    <w:lvl w:ilvl="0" w:tplc="63040E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20A6D"/>
    <w:multiLevelType w:val="hybridMultilevel"/>
    <w:tmpl w:val="4D2C182A"/>
    <w:lvl w:ilvl="0" w:tplc="15501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7371C"/>
    <w:multiLevelType w:val="hybridMultilevel"/>
    <w:tmpl w:val="D2164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92E4D"/>
    <w:multiLevelType w:val="hybridMultilevel"/>
    <w:tmpl w:val="10B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F96FAD"/>
    <w:multiLevelType w:val="hybridMultilevel"/>
    <w:tmpl w:val="62083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90035"/>
    <w:multiLevelType w:val="multilevel"/>
    <w:tmpl w:val="497E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2E72B0"/>
    <w:multiLevelType w:val="hybridMultilevel"/>
    <w:tmpl w:val="17E2B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0"/>
  </w:num>
  <w:num w:numId="5">
    <w:abstractNumId w:val="2"/>
  </w:num>
  <w:num w:numId="6">
    <w:abstractNumId w:val="7"/>
  </w:num>
  <w:num w:numId="7">
    <w:abstractNumId w:val="12"/>
  </w:num>
  <w:num w:numId="8">
    <w:abstractNumId w:val="6"/>
  </w:num>
  <w:num w:numId="9">
    <w:abstractNumId w:val="9"/>
  </w:num>
  <w:num w:numId="10">
    <w:abstractNumId w:val="4"/>
  </w:num>
  <w:num w:numId="11">
    <w:abstractNumId w:val="5"/>
  </w:num>
  <w:num w:numId="12">
    <w:abstractNumId w:val="3"/>
  </w:num>
  <w:num w:numId="13">
    <w:abstractNumId w:val="13"/>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NjC3NLA0NDEzNDBU0lEKTi0uzszPAykwNawFABFp8DAtAAAA"/>
  </w:docVars>
  <w:rsids>
    <w:rsidRoot w:val="00353513"/>
    <w:rsid w:val="0000014C"/>
    <w:rsid w:val="000008D8"/>
    <w:rsid w:val="000028E5"/>
    <w:rsid w:val="000036FA"/>
    <w:rsid w:val="00003F29"/>
    <w:rsid w:val="000041E8"/>
    <w:rsid w:val="000045C4"/>
    <w:rsid w:val="00004B93"/>
    <w:rsid w:val="00012B9A"/>
    <w:rsid w:val="00016F3A"/>
    <w:rsid w:val="00021731"/>
    <w:rsid w:val="00021C8A"/>
    <w:rsid w:val="00025B60"/>
    <w:rsid w:val="0002620C"/>
    <w:rsid w:val="000263F1"/>
    <w:rsid w:val="00027DC2"/>
    <w:rsid w:val="00030B87"/>
    <w:rsid w:val="0003102F"/>
    <w:rsid w:val="00033747"/>
    <w:rsid w:val="00034F29"/>
    <w:rsid w:val="00035F5E"/>
    <w:rsid w:val="00036885"/>
    <w:rsid w:val="00037CA6"/>
    <w:rsid w:val="000412B6"/>
    <w:rsid w:val="000418A4"/>
    <w:rsid w:val="00043778"/>
    <w:rsid w:val="00043AF9"/>
    <w:rsid w:val="000459E9"/>
    <w:rsid w:val="0004610B"/>
    <w:rsid w:val="00046433"/>
    <w:rsid w:val="00051CF4"/>
    <w:rsid w:val="00052AFF"/>
    <w:rsid w:val="000533D8"/>
    <w:rsid w:val="00061370"/>
    <w:rsid w:val="0006241E"/>
    <w:rsid w:val="00063E1A"/>
    <w:rsid w:val="000663F5"/>
    <w:rsid w:val="00066C04"/>
    <w:rsid w:val="0006719D"/>
    <w:rsid w:val="000722BA"/>
    <w:rsid w:val="0007247B"/>
    <w:rsid w:val="00072A16"/>
    <w:rsid w:val="00072EB5"/>
    <w:rsid w:val="00073055"/>
    <w:rsid w:val="00075852"/>
    <w:rsid w:val="000800A4"/>
    <w:rsid w:val="00081228"/>
    <w:rsid w:val="0008214F"/>
    <w:rsid w:val="00082C1B"/>
    <w:rsid w:val="00083836"/>
    <w:rsid w:val="00085600"/>
    <w:rsid w:val="00085F8C"/>
    <w:rsid w:val="00086EB6"/>
    <w:rsid w:val="00087274"/>
    <w:rsid w:val="00091083"/>
    <w:rsid w:val="00092C26"/>
    <w:rsid w:val="0009373F"/>
    <w:rsid w:val="0009383E"/>
    <w:rsid w:val="00093D8D"/>
    <w:rsid w:val="00093F92"/>
    <w:rsid w:val="0009428F"/>
    <w:rsid w:val="00094520"/>
    <w:rsid w:val="00094EE3"/>
    <w:rsid w:val="00096446"/>
    <w:rsid w:val="00096512"/>
    <w:rsid w:val="00097197"/>
    <w:rsid w:val="00097FB4"/>
    <w:rsid w:val="000A2618"/>
    <w:rsid w:val="000A42D0"/>
    <w:rsid w:val="000B1023"/>
    <w:rsid w:val="000B2FCE"/>
    <w:rsid w:val="000B40FA"/>
    <w:rsid w:val="000B50D4"/>
    <w:rsid w:val="000B6B34"/>
    <w:rsid w:val="000C30C6"/>
    <w:rsid w:val="000C32D7"/>
    <w:rsid w:val="000C4ACC"/>
    <w:rsid w:val="000D001B"/>
    <w:rsid w:val="000D2FB4"/>
    <w:rsid w:val="000D3A86"/>
    <w:rsid w:val="000D47B7"/>
    <w:rsid w:val="000D482F"/>
    <w:rsid w:val="000D5BF9"/>
    <w:rsid w:val="000D6814"/>
    <w:rsid w:val="000D6F1D"/>
    <w:rsid w:val="000D6F1E"/>
    <w:rsid w:val="000E12E3"/>
    <w:rsid w:val="000E1D3A"/>
    <w:rsid w:val="000E6F04"/>
    <w:rsid w:val="000F1217"/>
    <w:rsid w:val="000F38DB"/>
    <w:rsid w:val="000F3B33"/>
    <w:rsid w:val="000F3E93"/>
    <w:rsid w:val="000F4919"/>
    <w:rsid w:val="000F5889"/>
    <w:rsid w:val="000F5BAC"/>
    <w:rsid w:val="000F783F"/>
    <w:rsid w:val="001012B9"/>
    <w:rsid w:val="0010512F"/>
    <w:rsid w:val="00105940"/>
    <w:rsid w:val="00106597"/>
    <w:rsid w:val="00107A8F"/>
    <w:rsid w:val="00112F6D"/>
    <w:rsid w:val="0011408E"/>
    <w:rsid w:val="00115791"/>
    <w:rsid w:val="00115FBA"/>
    <w:rsid w:val="0011690B"/>
    <w:rsid w:val="001239C5"/>
    <w:rsid w:val="00124AD4"/>
    <w:rsid w:val="0013078D"/>
    <w:rsid w:val="00130A1C"/>
    <w:rsid w:val="00131182"/>
    <w:rsid w:val="00134D8B"/>
    <w:rsid w:val="00136473"/>
    <w:rsid w:val="00136EA8"/>
    <w:rsid w:val="00136F81"/>
    <w:rsid w:val="00145C9E"/>
    <w:rsid w:val="00145D03"/>
    <w:rsid w:val="00150038"/>
    <w:rsid w:val="00150257"/>
    <w:rsid w:val="001502B9"/>
    <w:rsid w:val="0015316D"/>
    <w:rsid w:val="00153D4F"/>
    <w:rsid w:val="00154B4E"/>
    <w:rsid w:val="00155C30"/>
    <w:rsid w:val="00156A16"/>
    <w:rsid w:val="00160181"/>
    <w:rsid w:val="00160AFB"/>
    <w:rsid w:val="00160CE4"/>
    <w:rsid w:val="001617D7"/>
    <w:rsid w:val="00166304"/>
    <w:rsid w:val="00166752"/>
    <w:rsid w:val="00166F07"/>
    <w:rsid w:val="001707C8"/>
    <w:rsid w:val="00170E6C"/>
    <w:rsid w:val="001724FF"/>
    <w:rsid w:val="00172F2D"/>
    <w:rsid w:val="00173EA3"/>
    <w:rsid w:val="00175EC2"/>
    <w:rsid w:val="00176303"/>
    <w:rsid w:val="0017681B"/>
    <w:rsid w:val="00196FD7"/>
    <w:rsid w:val="001A0B86"/>
    <w:rsid w:val="001A1C04"/>
    <w:rsid w:val="001A262C"/>
    <w:rsid w:val="001A787E"/>
    <w:rsid w:val="001B006D"/>
    <w:rsid w:val="001B26EC"/>
    <w:rsid w:val="001B2D09"/>
    <w:rsid w:val="001B7D4D"/>
    <w:rsid w:val="001C2DDA"/>
    <w:rsid w:val="001C34CF"/>
    <w:rsid w:val="001C555C"/>
    <w:rsid w:val="001C7D78"/>
    <w:rsid w:val="001C7F6A"/>
    <w:rsid w:val="001D09E4"/>
    <w:rsid w:val="001D320B"/>
    <w:rsid w:val="001D3265"/>
    <w:rsid w:val="001D34BF"/>
    <w:rsid w:val="001D36EA"/>
    <w:rsid w:val="001D39A8"/>
    <w:rsid w:val="001D74B4"/>
    <w:rsid w:val="001E1F3E"/>
    <w:rsid w:val="001E46B4"/>
    <w:rsid w:val="001E54C4"/>
    <w:rsid w:val="001E5C56"/>
    <w:rsid w:val="001F1E3C"/>
    <w:rsid w:val="001F3C98"/>
    <w:rsid w:val="001F46FE"/>
    <w:rsid w:val="001F7885"/>
    <w:rsid w:val="001F7F90"/>
    <w:rsid w:val="002002EA"/>
    <w:rsid w:val="00200611"/>
    <w:rsid w:val="002032FB"/>
    <w:rsid w:val="0020426F"/>
    <w:rsid w:val="0020584C"/>
    <w:rsid w:val="00206259"/>
    <w:rsid w:val="00206592"/>
    <w:rsid w:val="00206B5B"/>
    <w:rsid w:val="00210500"/>
    <w:rsid w:val="002155D9"/>
    <w:rsid w:val="0021671E"/>
    <w:rsid w:val="00217E7B"/>
    <w:rsid w:val="00220A27"/>
    <w:rsid w:val="0022290E"/>
    <w:rsid w:val="00222A2E"/>
    <w:rsid w:val="002263A2"/>
    <w:rsid w:val="0022674B"/>
    <w:rsid w:val="00226EB8"/>
    <w:rsid w:val="002273C3"/>
    <w:rsid w:val="00234BBB"/>
    <w:rsid w:val="00236167"/>
    <w:rsid w:val="00240161"/>
    <w:rsid w:val="002402F2"/>
    <w:rsid w:val="00241744"/>
    <w:rsid w:val="0024286A"/>
    <w:rsid w:val="00243F4B"/>
    <w:rsid w:val="00247772"/>
    <w:rsid w:val="00250E21"/>
    <w:rsid w:val="00251FA9"/>
    <w:rsid w:val="00252CC7"/>
    <w:rsid w:val="00253020"/>
    <w:rsid w:val="00253C72"/>
    <w:rsid w:val="002549A8"/>
    <w:rsid w:val="00261A37"/>
    <w:rsid w:val="0026257A"/>
    <w:rsid w:val="00264CFF"/>
    <w:rsid w:val="002660FA"/>
    <w:rsid w:val="0026662F"/>
    <w:rsid w:val="0026719A"/>
    <w:rsid w:val="00270C44"/>
    <w:rsid w:val="002725A4"/>
    <w:rsid w:val="0027336C"/>
    <w:rsid w:val="002749A5"/>
    <w:rsid w:val="00276314"/>
    <w:rsid w:val="00277570"/>
    <w:rsid w:val="00277957"/>
    <w:rsid w:val="00283852"/>
    <w:rsid w:val="00283AC0"/>
    <w:rsid w:val="00283E87"/>
    <w:rsid w:val="0028512F"/>
    <w:rsid w:val="00286F08"/>
    <w:rsid w:val="0029020F"/>
    <w:rsid w:val="0029385F"/>
    <w:rsid w:val="00293EAB"/>
    <w:rsid w:val="00294F3A"/>
    <w:rsid w:val="0029688E"/>
    <w:rsid w:val="002A1375"/>
    <w:rsid w:val="002A3583"/>
    <w:rsid w:val="002A3995"/>
    <w:rsid w:val="002A5A28"/>
    <w:rsid w:val="002A7F71"/>
    <w:rsid w:val="002B0F88"/>
    <w:rsid w:val="002B3F24"/>
    <w:rsid w:val="002C2032"/>
    <w:rsid w:val="002C397D"/>
    <w:rsid w:val="002C457B"/>
    <w:rsid w:val="002D138F"/>
    <w:rsid w:val="002D25B2"/>
    <w:rsid w:val="002D4842"/>
    <w:rsid w:val="002D4B30"/>
    <w:rsid w:val="002D632E"/>
    <w:rsid w:val="002E039F"/>
    <w:rsid w:val="002E70D2"/>
    <w:rsid w:val="002E7142"/>
    <w:rsid w:val="002F1D40"/>
    <w:rsid w:val="002F2F60"/>
    <w:rsid w:val="002F5981"/>
    <w:rsid w:val="002F7B6E"/>
    <w:rsid w:val="00300B8F"/>
    <w:rsid w:val="00301518"/>
    <w:rsid w:val="0030157D"/>
    <w:rsid w:val="00302FC5"/>
    <w:rsid w:val="00307BB4"/>
    <w:rsid w:val="00313E7C"/>
    <w:rsid w:val="003154D2"/>
    <w:rsid w:val="0032031F"/>
    <w:rsid w:val="00323340"/>
    <w:rsid w:val="00323B75"/>
    <w:rsid w:val="00323C5D"/>
    <w:rsid w:val="003334C4"/>
    <w:rsid w:val="00333612"/>
    <w:rsid w:val="00334D89"/>
    <w:rsid w:val="0033716D"/>
    <w:rsid w:val="00337E3D"/>
    <w:rsid w:val="0034412F"/>
    <w:rsid w:val="003456C9"/>
    <w:rsid w:val="00347DAB"/>
    <w:rsid w:val="00353232"/>
    <w:rsid w:val="00353513"/>
    <w:rsid w:val="00353FCA"/>
    <w:rsid w:val="003540DD"/>
    <w:rsid w:val="00356083"/>
    <w:rsid w:val="003608D5"/>
    <w:rsid w:val="00360E1D"/>
    <w:rsid w:val="00362CC5"/>
    <w:rsid w:val="0036489F"/>
    <w:rsid w:val="00364DD2"/>
    <w:rsid w:val="00365619"/>
    <w:rsid w:val="00367296"/>
    <w:rsid w:val="00370E3E"/>
    <w:rsid w:val="003731B5"/>
    <w:rsid w:val="00376668"/>
    <w:rsid w:val="003824A9"/>
    <w:rsid w:val="00384F61"/>
    <w:rsid w:val="00391CB3"/>
    <w:rsid w:val="00396466"/>
    <w:rsid w:val="0039724B"/>
    <w:rsid w:val="00397902"/>
    <w:rsid w:val="003A263B"/>
    <w:rsid w:val="003A4F2B"/>
    <w:rsid w:val="003A7671"/>
    <w:rsid w:val="003B0EF1"/>
    <w:rsid w:val="003B2A80"/>
    <w:rsid w:val="003B3CA1"/>
    <w:rsid w:val="003B4160"/>
    <w:rsid w:val="003B56FC"/>
    <w:rsid w:val="003B5878"/>
    <w:rsid w:val="003B774C"/>
    <w:rsid w:val="003C13EB"/>
    <w:rsid w:val="003C1D54"/>
    <w:rsid w:val="003C4998"/>
    <w:rsid w:val="003C584A"/>
    <w:rsid w:val="003C678E"/>
    <w:rsid w:val="003C7498"/>
    <w:rsid w:val="003D32A8"/>
    <w:rsid w:val="003D421A"/>
    <w:rsid w:val="003D5027"/>
    <w:rsid w:val="003D6820"/>
    <w:rsid w:val="003E2321"/>
    <w:rsid w:val="003E65B2"/>
    <w:rsid w:val="003E6C0D"/>
    <w:rsid w:val="003E7E2F"/>
    <w:rsid w:val="003F2230"/>
    <w:rsid w:val="003F341F"/>
    <w:rsid w:val="003F3751"/>
    <w:rsid w:val="00400138"/>
    <w:rsid w:val="004008A1"/>
    <w:rsid w:val="00402961"/>
    <w:rsid w:val="00403075"/>
    <w:rsid w:val="00403AC1"/>
    <w:rsid w:val="00404498"/>
    <w:rsid w:val="004054B1"/>
    <w:rsid w:val="00405918"/>
    <w:rsid w:val="00412A9B"/>
    <w:rsid w:val="004130A3"/>
    <w:rsid w:val="004139B8"/>
    <w:rsid w:val="0041487E"/>
    <w:rsid w:val="0041637D"/>
    <w:rsid w:val="00421EE3"/>
    <w:rsid w:val="004220D1"/>
    <w:rsid w:val="004220E0"/>
    <w:rsid w:val="004234A0"/>
    <w:rsid w:val="004246E3"/>
    <w:rsid w:val="00424FE8"/>
    <w:rsid w:val="00427792"/>
    <w:rsid w:val="00432527"/>
    <w:rsid w:val="00434FEC"/>
    <w:rsid w:val="00436733"/>
    <w:rsid w:val="00437CBE"/>
    <w:rsid w:val="004418DA"/>
    <w:rsid w:val="004428AE"/>
    <w:rsid w:val="00442AA0"/>
    <w:rsid w:val="00442F90"/>
    <w:rsid w:val="004455D6"/>
    <w:rsid w:val="0044777F"/>
    <w:rsid w:val="00447BBB"/>
    <w:rsid w:val="004529E2"/>
    <w:rsid w:val="00453ECB"/>
    <w:rsid w:val="00455CCC"/>
    <w:rsid w:val="00456949"/>
    <w:rsid w:val="0045762E"/>
    <w:rsid w:val="00461CF2"/>
    <w:rsid w:val="00462D4E"/>
    <w:rsid w:val="00463537"/>
    <w:rsid w:val="00464BEE"/>
    <w:rsid w:val="004661DB"/>
    <w:rsid w:val="00466DCC"/>
    <w:rsid w:val="00467429"/>
    <w:rsid w:val="00471E83"/>
    <w:rsid w:val="00472938"/>
    <w:rsid w:val="00472FB4"/>
    <w:rsid w:val="004730B7"/>
    <w:rsid w:val="00474CE7"/>
    <w:rsid w:val="004778CB"/>
    <w:rsid w:val="00482B0C"/>
    <w:rsid w:val="00483B82"/>
    <w:rsid w:val="004845DD"/>
    <w:rsid w:val="0048486E"/>
    <w:rsid w:val="004858B1"/>
    <w:rsid w:val="004867F8"/>
    <w:rsid w:val="0048685C"/>
    <w:rsid w:val="0048706F"/>
    <w:rsid w:val="0049135F"/>
    <w:rsid w:val="00492425"/>
    <w:rsid w:val="004926EE"/>
    <w:rsid w:val="00492849"/>
    <w:rsid w:val="00493160"/>
    <w:rsid w:val="00495FB1"/>
    <w:rsid w:val="00497BE8"/>
    <w:rsid w:val="004A202E"/>
    <w:rsid w:val="004A45E9"/>
    <w:rsid w:val="004A52CE"/>
    <w:rsid w:val="004A6AB0"/>
    <w:rsid w:val="004A7E0E"/>
    <w:rsid w:val="004B1294"/>
    <w:rsid w:val="004B13CD"/>
    <w:rsid w:val="004B2376"/>
    <w:rsid w:val="004B2386"/>
    <w:rsid w:val="004B3056"/>
    <w:rsid w:val="004B42C5"/>
    <w:rsid w:val="004C0633"/>
    <w:rsid w:val="004C0CAE"/>
    <w:rsid w:val="004C0F59"/>
    <w:rsid w:val="004C17C0"/>
    <w:rsid w:val="004C31F0"/>
    <w:rsid w:val="004C3601"/>
    <w:rsid w:val="004D052C"/>
    <w:rsid w:val="004D06F2"/>
    <w:rsid w:val="004D4A89"/>
    <w:rsid w:val="004D4F93"/>
    <w:rsid w:val="004D5CFF"/>
    <w:rsid w:val="004D7638"/>
    <w:rsid w:val="004E1138"/>
    <w:rsid w:val="004E3B69"/>
    <w:rsid w:val="004E63E3"/>
    <w:rsid w:val="004E6BE2"/>
    <w:rsid w:val="004E7784"/>
    <w:rsid w:val="004F26B6"/>
    <w:rsid w:val="004F6A5D"/>
    <w:rsid w:val="004F6CFC"/>
    <w:rsid w:val="004F6EF4"/>
    <w:rsid w:val="00501446"/>
    <w:rsid w:val="0051194D"/>
    <w:rsid w:val="0052226B"/>
    <w:rsid w:val="00522AC4"/>
    <w:rsid w:val="00524307"/>
    <w:rsid w:val="00525F7E"/>
    <w:rsid w:val="00526836"/>
    <w:rsid w:val="00527A0B"/>
    <w:rsid w:val="00530D76"/>
    <w:rsid w:val="005328EA"/>
    <w:rsid w:val="00533EF2"/>
    <w:rsid w:val="005340DB"/>
    <w:rsid w:val="00534385"/>
    <w:rsid w:val="0053654D"/>
    <w:rsid w:val="00536AE1"/>
    <w:rsid w:val="00537DDD"/>
    <w:rsid w:val="00540466"/>
    <w:rsid w:val="0054232D"/>
    <w:rsid w:val="005462F8"/>
    <w:rsid w:val="00550828"/>
    <w:rsid w:val="005515E6"/>
    <w:rsid w:val="005530FF"/>
    <w:rsid w:val="00553381"/>
    <w:rsid w:val="00554C52"/>
    <w:rsid w:val="005555ED"/>
    <w:rsid w:val="00555C71"/>
    <w:rsid w:val="00556E46"/>
    <w:rsid w:val="00557089"/>
    <w:rsid w:val="0055750F"/>
    <w:rsid w:val="00557604"/>
    <w:rsid w:val="00560D0F"/>
    <w:rsid w:val="00561662"/>
    <w:rsid w:val="00563761"/>
    <w:rsid w:val="00564F9E"/>
    <w:rsid w:val="0056629B"/>
    <w:rsid w:val="00567A81"/>
    <w:rsid w:val="00572F18"/>
    <w:rsid w:val="005768CE"/>
    <w:rsid w:val="00577B54"/>
    <w:rsid w:val="00577E97"/>
    <w:rsid w:val="005820FE"/>
    <w:rsid w:val="0058440C"/>
    <w:rsid w:val="00584746"/>
    <w:rsid w:val="005850DB"/>
    <w:rsid w:val="005856E2"/>
    <w:rsid w:val="0058610D"/>
    <w:rsid w:val="005A0AEC"/>
    <w:rsid w:val="005A0E97"/>
    <w:rsid w:val="005A53A9"/>
    <w:rsid w:val="005A57F5"/>
    <w:rsid w:val="005A7079"/>
    <w:rsid w:val="005A7E45"/>
    <w:rsid w:val="005B1FF0"/>
    <w:rsid w:val="005B2D15"/>
    <w:rsid w:val="005B51F0"/>
    <w:rsid w:val="005B55FB"/>
    <w:rsid w:val="005B6234"/>
    <w:rsid w:val="005B7430"/>
    <w:rsid w:val="005C2167"/>
    <w:rsid w:val="005C411F"/>
    <w:rsid w:val="005C7909"/>
    <w:rsid w:val="005C7BDE"/>
    <w:rsid w:val="005D1C6D"/>
    <w:rsid w:val="005D1E1B"/>
    <w:rsid w:val="005D6C1C"/>
    <w:rsid w:val="005E0A1D"/>
    <w:rsid w:val="005E3742"/>
    <w:rsid w:val="005E3B99"/>
    <w:rsid w:val="005E3E42"/>
    <w:rsid w:val="005E52AC"/>
    <w:rsid w:val="005E6FE0"/>
    <w:rsid w:val="005F0AC5"/>
    <w:rsid w:val="005F1444"/>
    <w:rsid w:val="005F237F"/>
    <w:rsid w:val="005F3C93"/>
    <w:rsid w:val="005F7035"/>
    <w:rsid w:val="005F7860"/>
    <w:rsid w:val="00601909"/>
    <w:rsid w:val="006021CA"/>
    <w:rsid w:val="00604718"/>
    <w:rsid w:val="00605548"/>
    <w:rsid w:val="0061290C"/>
    <w:rsid w:val="00612F95"/>
    <w:rsid w:val="00614DCE"/>
    <w:rsid w:val="00616AC5"/>
    <w:rsid w:val="006241F7"/>
    <w:rsid w:val="00624D2E"/>
    <w:rsid w:val="00626ED1"/>
    <w:rsid w:val="00630617"/>
    <w:rsid w:val="00631407"/>
    <w:rsid w:val="006334C6"/>
    <w:rsid w:val="006343A7"/>
    <w:rsid w:val="006350EE"/>
    <w:rsid w:val="006376E4"/>
    <w:rsid w:val="006447FC"/>
    <w:rsid w:val="00644ED5"/>
    <w:rsid w:val="00653006"/>
    <w:rsid w:val="00653660"/>
    <w:rsid w:val="00653B83"/>
    <w:rsid w:val="00655EE3"/>
    <w:rsid w:val="00657810"/>
    <w:rsid w:val="006608A5"/>
    <w:rsid w:val="0066491D"/>
    <w:rsid w:val="00665B72"/>
    <w:rsid w:val="006663F0"/>
    <w:rsid w:val="006710CD"/>
    <w:rsid w:val="00672025"/>
    <w:rsid w:val="00673F5B"/>
    <w:rsid w:val="00675A89"/>
    <w:rsid w:val="0067617B"/>
    <w:rsid w:val="00677660"/>
    <w:rsid w:val="00677D21"/>
    <w:rsid w:val="00682C45"/>
    <w:rsid w:val="0068366D"/>
    <w:rsid w:val="00683C3C"/>
    <w:rsid w:val="00683CFC"/>
    <w:rsid w:val="006844AA"/>
    <w:rsid w:val="006854E4"/>
    <w:rsid w:val="00686204"/>
    <w:rsid w:val="0069010F"/>
    <w:rsid w:val="00692190"/>
    <w:rsid w:val="00692309"/>
    <w:rsid w:val="006938F1"/>
    <w:rsid w:val="0069442A"/>
    <w:rsid w:val="00694825"/>
    <w:rsid w:val="0069539F"/>
    <w:rsid w:val="00696B41"/>
    <w:rsid w:val="00696E22"/>
    <w:rsid w:val="00696F3C"/>
    <w:rsid w:val="006A2EBF"/>
    <w:rsid w:val="006A4261"/>
    <w:rsid w:val="006A7303"/>
    <w:rsid w:val="006A7C59"/>
    <w:rsid w:val="006B0D10"/>
    <w:rsid w:val="006B1627"/>
    <w:rsid w:val="006B3A7A"/>
    <w:rsid w:val="006B3BE5"/>
    <w:rsid w:val="006B3EF8"/>
    <w:rsid w:val="006B571E"/>
    <w:rsid w:val="006B64CE"/>
    <w:rsid w:val="006B7961"/>
    <w:rsid w:val="006C1A83"/>
    <w:rsid w:val="006C22E0"/>
    <w:rsid w:val="006C26AD"/>
    <w:rsid w:val="006C69A0"/>
    <w:rsid w:val="006C6F79"/>
    <w:rsid w:val="006C720A"/>
    <w:rsid w:val="006C7AB2"/>
    <w:rsid w:val="006C7D05"/>
    <w:rsid w:val="006D13A2"/>
    <w:rsid w:val="006D1C53"/>
    <w:rsid w:val="006D2BA5"/>
    <w:rsid w:val="006D2EB6"/>
    <w:rsid w:val="006D437F"/>
    <w:rsid w:val="006D630D"/>
    <w:rsid w:val="006E21B7"/>
    <w:rsid w:val="006E2C05"/>
    <w:rsid w:val="006E4EBD"/>
    <w:rsid w:val="006E554D"/>
    <w:rsid w:val="006E6538"/>
    <w:rsid w:val="006E6CA3"/>
    <w:rsid w:val="006E7C41"/>
    <w:rsid w:val="006F069A"/>
    <w:rsid w:val="006F2E61"/>
    <w:rsid w:val="006F43EC"/>
    <w:rsid w:val="006F71C3"/>
    <w:rsid w:val="006F7333"/>
    <w:rsid w:val="006F7629"/>
    <w:rsid w:val="006F7B58"/>
    <w:rsid w:val="0070143E"/>
    <w:rsid w:val="0071154E"/>
    <w:rsid w:val="00712E07"/>
    <w:rsid w:val="00713CE2"/>
    <w:rsid w:val="0071437F"/>
    <w:rsid w:val="0071652E"/>
    <w:rsid w:val="00716A6F"/>
    <w:rsid w:val="00716FEA"/>
    <w:rsid w:val="0072020B"/>
    <w:rsid w:val="0072218B"/>
    <w:rsid w:val="0072651E"/>
    <w:rsid w:val="00731DFD"/>
    <w:rsid w:val="00736020"/>
    <w:rsid w:val="00736572"/>
    <w:rsid w:val="00736B0B"/>
    <w:rsid w:val="007376C4"/>
    <w:rsid w:val="00741F9B"/>
    <w:rsid w:val="007437E1"/>
    <w:rsid w:val="00743F26"/>
    <w:rsid w:val="00744418"/>
    <w:rsid w:val="00744B27"/>
    <w:rsid w:val="0075024A"/>
    <w:rsid w:val="007502A8"/>
    <w:rsid w:val="007530B1"/>
    <w:rsid w:val="0075403A"/>
    <w:rsid w:val="0075509A"/>
    <w:rsid w:val="007567F0"/>
    <w:rsid w:val="00757B37"/>
    <w:rsid w:val="007604A1"/>
    <w:rsid w:val="0076125E"/>
    <w:rsid w:val="00762227"/>
    <w:rsid w:val="00762C4A"/>
    <w:rsid w:val="007647E7"/>
    <w:rsid w:val="00766774"/>
    <w:rsid w:val="00766D31"/>
    <w:rsid w:val="00767DD3"/>
    <w:rsid w:val="007717D8"/>
    <w:rsid w:val="00772053"/>
    <w:rsid w:val="00775B67"/>
    <w:rsid w:val="00776697"/>
    <w:rsid w:val="00781DF0"/>
    <w:rsid w:val="00783C10"/>
    <w:rsid w:val="00784444"/>
    <w:rsid w:val="007845BD"/>
    <w:rsid w:val="007857A6"/>
    <w:rsid w:val="00786520"/>
    <w:rsid w:val="00787712"/>
    <w:rsid w:val="00795364"/>
    <w:rsid w:val="007964DA"/>
    <w:rsid w:val="00796D5A"/>
    <w:rsid w:val="007A0360"/>
    <w:rsid w:val="007A08A0"/>
    <w:rsid w:val="007A2178"/>
    <w:rsid w:val="007A2329"/>
    <w:rsid w:val="007A365D"/>
    <w:rsid w:val="007A4D02"/>
    <w:rsid w:val="007A6340"/>
    <w:rsid w:val="007A64C0"/>
    <w:rsid w:val="007A78FC"/>
    <w:rsid w:val="007A7DFC"/>
    <w:rsid w:val="007A7FAF"/>
    <w:rsid w:val="007B21B4"/>
    <w:rsid w:val="007B313E"/>
    <w:rsid w:val="007B3C8C"/>
    <w:rsid w:val="007B4ECF"/>
    <w:rsid w:val="007B64A6"/>
    <w:rsid w:val="007B6766"/>
    <w:rsid w:val="007C057B"/>
    <w:rsid w:val="007C1AE8"/>
    <w:rsid w:val="007C36BF"/>
    <w:rsid w:val="007C54F2"/>
    <w:rsid w:val="007C748C"/>
    <w:rsid w:val="007C79B9"/>
    <w:rsid w:val="007D4A99"/>
    <w:rsid w:val="007D5B69"/>
    <w:rsid w:val="007D5F39"/>
    <w:rsid w:val="007D665B"/>
    <w:rsid w:val="007D6A31"/>
    <w:rsid w:val="007D7FC2"/>
    <w:rsid w:val="007E01C7"/>
    <w:rsid w:val="007E39EA"/>
    <w:rsid w:val="007E4126"/>
    <w:rsid w:val="007E6679"/>
    <w:rsid w:val="007F24A3"/>
    <w:rsid w:val="007F2540"/>
    <w:rsid w:val="007F4383"/>
    <w:rsid w:val="007F56F0"/>
    <w:rsid w:val="007F7398"/>
    <w:rsid w:val="007F7712"/>
    <w:rsid w:val="007F7F1F"/>
    <w:rsid w:val="00802CC9"/>
    <w:rsid w:val="008036CD"/>
    <w:rsid w:val="00804492"/>
    <w:rsid w:val="008061C7"/>
    <w:rsid w:val="00806D9F"/>
    <w:rsid w:val="00806FD5"/>
    <w:rsid w:val="00807ACC"/>
    <w:rsid w:val="00812A27"/>
    <w:rsid w:val="008131C0"/>
    <w:rsid w:val="00813D52"/>
    <w:rsid w:val="00813D58"/>
    <w:rsid w:val="008160D2"/>
    <w:rsid w:val="00816DD2"/>
    <w:rsid w:val="00822177"/>
    <w:rsid w:val="00822EE0"/>
    <w:rsid w:val="00824EAB"/>
    <w:rsid w:val="00825530"/>
    <w:rsid w:val="00825819"/>
    <w:rsid w:val="00827A10"/>
    <w:rsid w:val="008309F7"/>
    <w:rsid w:val="00832565"/>
    <w:rsid w:val="00832A67"/>
    <w:rsid w:val="00833D30"/>
    <w:rsid w:val="00833E6E"/>
    <w:rsid w:val="008345EC"/>
    <w:rsid w:val="0083487D"/>
    <w:rsid w:val="0083675C"/>
    <w:rsid w:val="00836EBF"/>
    <w:rsid w:val="008439D5"/>
    <w:rsid w:val="008446E6"/>
    <w:rsid w:val="00847817"/>
    <w:rsid w:val="00853AB8"/>
    <w:rsid w:val="00855D45"/>
    <w:rsid w:val="0086114B"/>
    <w:rsid w:val="0086331D"/>
    <w:rsid w:val="00865D82"/>
    <w:rsid w:val="008710A2"/>
    <w:rsid w:val="008711E3"/>
    <w:rsid w:val="00873ADE"/>
    <w:rsid w:val="00874363"/>
    <w:rsid w:val="00875080"/>
    <w:rsid w:val="00875DAD"/>
    <w:rsid w:val="00876A2A"/>
    <w:rsid w:val="00880473"/>
    <w:rsid w:val="00882895"/>
    <w:rsid w:val="008858F3"/>
    <w:rsid w:val="00890507"/>
    <w:rsid w:val="0089078C"/>
    <w:rsid w:val="0089237B"/>
    <w:rsid w:val="00893D6D"/>
    <w:rsid w:val="00894A86"/>
    <w:rsid w:val="00894F53"/>
    <w:rsid w:val="00895142"/>
    <w:rsid w:val="00896800"/>
    <w:rsid w:val="008A055C"/>
    <w:rsid w:val="008A195A"/>
    <w:rsid w:val="008A3A68"/>
    <w:rsid w:val="008A7E7A"/>
    <w:rsid w:val="008B1F16"/>
    <w:rsid w:val="008C0204"/>
    <w:rsid w:val="008C4F0D"/>
    <w:rsid w:val="008C6947"/>
    <w:rsid w:val="008C7848"/>
    <w:rsid w:val="008D3C30"/>
    <w:rsid w:val="008D3F85"/>
    <w:rsid w:val="008D456D"/>
    <w:rsid w:val="008D532D"/>
    <w:rsid w:val="008D5760"/>
    <w:rsid w:val="008D6F4C"/>
    <w:rsid w:val="008E4052"/>
    <w:rsid w:val="008E5E55"/>
    <w:rsid w:val="008E5FCC"/>
    <w:rsid w:val="008F012B"/>
    <w:rsid w:val="008F0187"/>
    <w:rsid w:val="008F1A7E"/>
    <w:rsid w:val="008F1BAF"/>
    <w:rsid w:val="008F277F"/>
    <w:rsid w:val="008F60EC"/>
    <w:rsid w:val="008F74EF"/>
    <w:rsid w:val="008F79A6"/>
    <w:rsid w:val="009012D4"/>
    <w:rsid w:val="00904C4D"/>
    <w:rsid w:val="00905552"/>
    <w:rsid w:val="00907F01"/>
    <w:rsid w:val="009100F3"/>
    <w:rsid w:val="00913A5F"/>
    <w:rsid w:val="009179EF"/>
    <w:rsid w:val="00921EB6"/>
    <w:rsid w:val="0092263C"/>
    <w:rsid w:val="0092280C"/>
    <w:rsid w:val="00922900"/>
    <w:rsid w:val="00925E79"/>
    <w:rsid w:val="00926228"/>
    <w:rsid w:val="009265D0"/>
    <w:rsid w:val="009279FF"/>
    <w:rsid w:val="0093134A"/>
    <w:rsid w:val="0093251B"/>
    <w:rsid w:val="00933C04"/>
    <w:rsid w:val="0093647E"/>
    <w:rsid w:val="00936D9A"/>
    <w:rsid w:val="00937901"/>
    <w:rsid w:val="0094082C"/>
    <w:rsid w:val="00940A21"/>
    <w:rsid w:val="00942F4F"/>
    <w:rsid w:val="009436F6"/>
    <w:rsid w:val="00946DAB"/>
    <w:rsid w:val="009500D1"/>
    <w:rsid w:val="00950244"/>
    <w:rsid w:val="00950EBF"/>
    <w:rsid w:val="00952E72"/>
    <w:rsid w:val="00957279"/>
    <w:rsid w:val="00957FE9"/>
    <w:rsid w:val="009621C2"/>
    <w:rsid w:val="009637DE"/>
    <w:rsid w:val="009637E7"/>
    <w:rsid w:val="00963ADB"/>
    <w:rsid w:val="00963D8D"/>
    <w:rsid w:val="00964B87"/>
    <w:rsid w:val="009661BE"/>
    <w:rsid w:val="009664C1"/>
    <w:rsid w:val="0097050D"/>
    <w:rsid w:val="00971CDA"/>
    <w:rsid w:val="009729DF"/>
    <w:rsid w:val="00973E77"/>
    <w:rsid w:val="0097521D"/>
    <w:rsid w:val="00975B79"/>
    <w:rsid w:val="0097716F"/>
    <w:rsid w:val="00977BE1"/>
    <w:rsid w:val="0098030A"/>
    <w:rsid w:val="0098048A"/>
    <w:rsid w:val="009816A8"/>
    <w:rsid w:val="00982663"/>
    <w:rsid w:val="009827D2"/>
    <w:rsid w:val="00982B4A"/>
    <w:rsid w:val="00983A29"/>
    <w:rsid w:val="00984DF9"/>
    <w:rsid w:val="00985444"/>
    <w:rsid w:val="00987BE5"/>
    <w:rsid w:val="00990FF4"/>
    <w:rsid w:val="00991AA6"/>
    <w:rsid w:val="00991B10"/>
    <w:rsid w:val="009A3655"/>
    <w:rsid w:val="009A56B5"/>
    <w:rsid w:val="009A62CE"/>
    <w:rsid w:val="009B224D"/>
    <w:rsid w:val="009B2BC8"/>
    <w:rsid w:val="009B54AE"/>
    <w:rsid w:val="009B5A89"/>
    <w:rsid w:val="009B6CC4"/>
    <w:rsid w:val="009B7E13"/>
    <w:rsid w:val="009C3118"/>
    <w:rsid w:val="009C38C9"/>
    <w:rsid w:val="009C64ED"/>
    <w:rsid w:val="009C7F5E"/>
    <w:rsid w:val="009D308B"/>
    <w:rsid w:val="009D3913"/>
    <w:rsid w:val="009D48F9"/>
    <w:rsid w:val="009D532E"/>
    <w:rsid w:val="009D6348"/>
    <w:rsid w:val="009D78AE"/>
    <w:rsid w:val="009E0375"/>
    <w:rsid w:val="009E1167"/>
    <w:rsid w:val="009E11B3"/>
    <w:rsid w:val="009E1448"/>
    <w:rsid w:val="009E2BD6"/>
    <w:rsid w:val="009E3CAD"/>
    <w:rsid w:val="009E431D"/>
    <w:rsid w:val="009E47EA"/>
    <w:rsid w:val="009E721B"/>
    <w:rsid w:val="009F1F95"/>
    <w:rsid w:val="009F2506"/>
    <w:rsid w:val="009F50B7"/>
    <w:rsid w:val="009F562E"/>
    <w:rsid w:val="009F5F39"/>
    <w:rsid w:val="009F737C"/>
    <w:rsid w:val="00A00DBF"/>
    <w:rsid w:val="00A00E95"/>
    <w:rsid w:val="00A038A3"/>
    <w:rsid w:val="00A03D74"/>
    <w:rsid w:val="00A05637"/>
    <w:rsid w:val="00A1108E"/>
    <w:rsid w:val="00A16C34"/>
    <w:rsid w:val="00A16D47"/>
    <w:rsid w:val="00A20032"/>
    <w:rsid w:val="00A20099"/>
    <w:rsid w:val="00A2274F"/>
    <w:rsid w:val="00A24E96"/>
    <w:rsid w:val="00A25816"/>
    <w:rsid w:val="00A26A00"/>
    <w:rsid w:val="00A30B28"/>
    <w:rsid w:val="00A40283"/>
    <w:rsid w:val="00A411FA"/>
    <w:rsid w:val="00A4195E"/>
    <w:rsid w:val="00A43171"/>
    <w:rsid w:val="00A43C82"/>
    <w:rsid w:val="00A46C25"/>
    <w:rsid w:val="00A47119"/>
    <w:rsid w:val="00A50AB8"/>
    <w:rsid w:val="00A53C87"/>
    <w:rsid w:val="00A5437D"/>
    <w:rsid w:val="00A5473D"/>
    <w:rsid w:val="00A5591F"/>
    <w:rsid w:val="00A576B7"/>
    <w:rsid w:val="00A63A0D"/>
    <w:rsid w:val="00A651EE"/>
    <w:rsid w:val="00A652D1"/>
    <w:rsid w:val="00A6546B"/>
    <w:rsid w:val="00A6675B"/>
    <w:rsid w:val="00A70ECF"/>
    <w:rsid w:val="00A732D8"/>
    <w:rsid w:val="00A740DD"/>
    <w:rsid w:val="00A76CBE"/>
    <w:rsid w:val="00A81F20"/>
    <w:rsid w:val="00A84557"/>
    <w:rsid w:val="00A848BF"/>
    <w:rsid w:val="00A86C86"/>
    <w:rsid w:val="00A87EAC"/>
    <w:rsid w:val="00A940E2"/>
    <w:rsid w:val="00A94BDD"/>
    <w:rsid w:val="00A954DB"/>
    <w:rsid w:val="00A9678D"/>
    <w:rsid w:val="00A97A90"/>
    <w:rsid w:val="00AA0C0B"/>
    <w:rsid w:val="00AA3C52"/>
    <w:rsid w:val="00AA56B7"/>
    <w:rsid w:val="00AA5914"/>
    <w:rsid w:val="00AA6B47"/>
    <w:rsid w:val="00AB0268"/>
    <w:rsid w:val="00AB0A7D"/>
    <w:rsid w:val="00AB0FAE"/>
    <w:rsid w:val="00AB4274"/>
    <w:rsid w:val="00AC10DC"/>
    <w:rsid w:val="00AC2CB8"/>
    <w:rsid w:val="00AC503C"/>
    <w:rsid w:val="00AC5121"/>
    <w:rsid w:val="00AC5483"/>
    <w:rsid w:val="00AC56E1"/>
    <w:rsid w:val="00AC59D4"/>
    <w:rsid w:val="00AC6F24"/>
    <w:rsid w:val="00AD0F54"/>
    <w:rsid w:val="00AD21FE"/>
    <w:rsid w:val="00AD2600"/>
    <w:rsid w:val="00AD313E"/>
    <w:rsid w:val="00AD3D72"/>
    <w:rsid w:val="00AD4FA5"/>
    <w:rsid w:val="00AD733C"/>
    <w:rsid w:val="00AE1376"/>
    <w:rsid w:val="00AE2F66"/>
    <w:rsid w:val="00AE3A2B"/>
    <w:rsid w:val="00AE5AAB"/>
    <w:rsid w:val="00AE6352"/>
    <w:rsid w:val="00AE6727"/>
    <w:rsid w:val="00AE6768"/>
    <w:rsid w:val="00AF278D"/>
    <w:rsid w:val="00AF4655"/>
    <w:rsid w:val="00AF4CCB"/>
    <w:rsid w:val="00B03778"/>
    <w:rsid w:val="00B05614"/>
    <w:rsid w:val="00B06694"/>
    <w:rsid w:val="00B102A9"/>
    <w:rsid w:val="00B102EF"/>
    <w:rsid w:val="00B15F93"/>
    <w:rsid w:val="00B161A4"/>
    <w:rsid w:val="00B1777F"/>
    <w:rsid w:val="00B22C1A"/>
    <w:rsid w:val="00B24175"/>
    <w:rsid w:val="00B2620B"/>
    <w:rsid w:val="00B277DE"/>
    <w:rsid w:val="00B305E1"/>
    <w:rsid w:val="00B30957"/>
    <w:rsid w:val="00B313AE"/>
    <w:rsid w:val="00B32647"/>
    <w:rsid w:val="00B32B86"/>
    <w:rsid w:val="00B3342D"/>
    <w:rsid w:val="00B37808"/>
    <w:rsid w:val="00B4016B"/>
    <w:rsid w:val="00B40B28"/>
    <w:rsid w:val="00B4100E"/>
    <w:rsid w:val="00B4133B"/>
    <w:rsid w:val="00B4150A"/>
    <w:rsid w:val="00B4191B"/>
    <w:rsid w:val="00B43CC7"/>
    <w:rsid w:val="00B45EAE"/>
    <w:rsid w:val="00B46C03"/>
    <w:rsid w:val="00B46EF4"/>
    <w:rsid w:val="00B51373"/>
    <w:rsid w:val="00B51539"/>
    <w:rsid w:val="00B544CF"/>
    <w:rsid w:val="00B54E84"/>
    <w:rsid w:val="00B5528C"/>
    <w:rsid w:val="00B56F96"/>
    <w:rsid w:val="00B5763D"/>
    <w:rsid w:val="00B66648"/>
    <w:rsid w:val="00B66810"/>
    <w:rsid w:val="00B677EF"/>
    <w:rsid w:val="00B67C62"/>
    <w:rsid w:val="00B75997"/>
    <w:rsid w:val="00B804F3"/>
    <w:rsid w:val="00B80969"/>
    <w:rsid w:val="00B83072"/>
    <w:rsid w:val="00B830F3"/>
    <w:rsid w:val="00B8447C"/>
    <w:rsid w:val="00B84774"/>
    <w:rsid w:val="00B91FDE"/>
    <w:rsid w:val="00B96CBD"/>
    <w:rsid w:val="00BA0729"/>
    <w:rsid w:val="00BA2986"/>
    <w:rsid w:val="00BA3037"/>
    <w:rsid w:val="00BA739D"/>
    <w:rsid w:val="00BB0B66"/>
    <w:rsid w:val="00BB0BF9"/>
    <w:rsid w:val="00BB182B"/>
    <w:rsid w:val="00BB3AF6"/>
    <w:rsid w:val="00BB3EC3"/>
    <w:rsid w:val="00BB4AA1"/>
    <w:rsid w:val="00BB4E45"/>
    <w:rsid w:val="00BB63D0"/>
    <w:rsid w:val="00BC25F3"/>
    <w:rsid w:val="00BC2BA8"/>
    <w:rsid w:val="00BC3F69"/>
    <w:rsid w:val="00BC3FB2"/>
    <w:rsid w:val="00BC4358"/>
    <w:rsid w:val="00BC50C2"/>
    <w:rsid w:val="00BC540E"/>
    <w:rsid w:val="00BC64DA"/>
    <w:rsid w:val="00BC6E17"/>
    <w:rsid w:val="00BC79FA"/>
    <w:rsid w:val="00BC7D56"/>
    <w:rsid w:val="00BC7F48"/>
    <w:rsid w:val="00BD1555"/>
    <w:rsid w:val="00BD3C76"/>
    <w:rsid w:val="00BD3E68"/>
    <w:rsid w:val="00BD450C"/>
    <w:rsid w:val="00BD4682"/>
    <w:rsid w:val="00BD5B2D"/>
    <w:rsid w:val="00BD6E7E"/>
    <w:rsid w:val="00BE03D0"/>
    <w:rsid w:val="00BE0B6E"/>
    <w:rsid w:val="00BE1BDD"/>
    <w:rsid w:val="00BE43BF"/>
    <w:rsid w:val="00BE5AAF"/>
    <w:rsid w:val="00BF0A66"/>
    <w:rsid w:val="00BF11E0"/>
    <w:rsid w:val="00BF33BC"/>
    <w:rsid w:val="00BF46F7"/>
    <w:rsid w:val="00BF5C54"/>
    <w:rsid w:val="00BF7009"/>
    <w:rsid w:val="00BF7A6A"/>
    <w:rsid w:val="00C00F59"/>
    <w:rsid w:val="00C0397A"/>
    <w:rsid w:val="00C03C7B"/>
    <w:rsid w:val="00C044D4"/>
    <w:rsid w:val="00C04DB8"/>
    <w:rsid w:val="00C04F12"/>
    <w:rsid w:val="00C062AA"/>
    <w:rsid w:val="00C07E36"/>
    <w:rsid w:val="00C1047C"/>
    <w:rsid w:val="00C11729"/>
    <w:rsid w:val="00C119A5"/>
    <w:rsid w:val="00C122FC"/>
    <w:rsid w:val="00C13670"/>
    <w:rsid w:val="00C154D2"/>
    <w:rsid w:val="00C17399"/>
    <w:rsid w:val="00C2451D"/>
    <w:rsid w:val="00C24792"/>
    <w:rsid w:val="00C26416"/>
    <w:rsid w:val="00C30400"/>
    <w:rsid w:val="00C312F3"/>
    <w:rsid w:val="00C32FA0"/>
    <w:rsid w:val="00C3319F"/>
    <w:rsid w:val="00C346B6"/>
    <w:rsid w:val="00C34D24"/>
    <w:rsid w:val="00C3543D"/>
    <w:rsid w:val="00C37B15"/>
    <w:rsid w:val="00C40B04"/>
    <w:rsid w:val="00C40B4C"/>
    <w:rsid w:val="00C45D4B"/>
    <w:rsid w:val="00C46BBF"/>
    <w:rsid w:val="00C50F3C"/>
    <w:rsid w:val="00C51455"/>
    <w:rsid w:val="00C524C0"/>
    <w:rsid w:val="00C536CB"/>
    <w:rsid w:val="00C53DDD"/>
    <w:rsid w:val="00C543AD"/>
    <w:rsid w:val="00C601DB"/>
    <w:rsid w:val="00C6070E"/>
    <w:rsid w:val="00C657C4"/>
    <w:rsid w:val="00C666F8"/>
    <w:rsid w:val="00C6776D"/>
    <w:rsid w:val="00C70274"/>
    <w:rsid w:val="00C71045"/>
    <w:rsid w:val="00C72CD5"/>
    <w:rsid w:val="00C73EC1"/>
    <w:rsid w:val="00C759DE"/>
    <w:rsid w:val="00C761EF"/>
    <w:rsid w:val="00C82DD4"/>
    <w:rsid w:val="00C83AAA"/>
    <w:rsid w:val="00C83E86"/>
    <w:rsid w:val="00C862A5"/>
    <w:rsid w:val="00C87FE6"/>
    <w:rsid w:val="00C92E4A"/>
    <w:rsid w:val="00C935E3"/>
    <w:rsid w:val="00C9420F"/>
    <w:rsid w:val="00C9444D"/>
    <w:rsid w:val="00C95BF7"/>
    <w:rsid w:val="00CA3F4A"/>
    <w:rsid w:val="00CA44B3"/>
    <w:rsid w:val="00CB158A"/>
    <w:rsid w:val="00CB55E2"/>
    <w:rsid w:val="00CB5976"/>
    <w:rsid w:val="00CC416B"/>
    <w:rsid w:val="00CD29FB"/>
    <w:rsid w:val="00CD3E96"/>
    <w:rsid w:val="00CD4994"/>
    <w:rsid w:val="00CD5B5B"/>
    <w:rsid w:val="00CD6052"/>
    <w:rsid w:val="00CD6FFC"/>
    <w:rsid w:val="00CD778B"/>
    <w:rsid w:val="00CE015A"/>
    <w:rsid w:val="00CE047A"/>
    <w:rsid w:val="00CE182A"/>
    <w:rsid w:val="00CE46A7"/>
    <w:rsid w:val="00CE6702"/>
    <w:rsid w:val="00CE7B7A"/>
    <w:rsid w:val="00CF262D"/>
    <w:rsid w:val="00CF55FD"/>
    <w:rsid w:val="00CF58F9"/>
    <w:rsid w:val="00CF5A60"/>
    <w:rsid w:val="00CF5E1E"/>
    <w:rsid w:val="00CF6733"/>
    <w:rsid w:val="00CF6E76"/>
    <w:rsid w:val="00CF701D"/>
    <w:rsid w:val="00D021CE"/>
    <w:rsid w:val="00D02CDC"/>
    <w:rsid w:val="00D032CC"/>
    <w:rsid w:val="00D035B4"/>
    <w:rsid w:val="00D04F37"/>
    <w:rsid w:val="00D05D2D"/>
    <w:rsid w:val="00D06636"/>
    <w:rsid w:val="00D07296"/>
    <w:rsid w:val="00D0733D"/>
    <w:rsid w:val="00D128AB"/>
    <w:rsid w:val="00D13191"/>
    <w:rsid w:val="00D1521F"/>
    <w:rsid w:val="00D15548"/>
    <w:rsid w:val="00D1656E"/>
    <w:rsid w:val="00D1754E"/>
    <w:rsid w:val="00D214A0"/>
    <w:rsid w:val="00D21DB8"/>
    <w:rsid w:val="00D22139"/>
    <w:rsid w:val="00D22875"/>
    <w:rsid w:val="00D267FF"/>
    <w:rsid w:val="00D26F89"/>
    <w:rsid w:val="00D27BD4"/>
    <w:rsid w:val="00D31B87"/>
    <w:rsid w:val="00D32EF1"/>
    <w:rsid w:val="00D37ED1"/>
    <w:rsid w:val="00D425A1"/>
    <w:rsid w:val="00D4280C"/>
    <w:rsid w:val="00D42D41"/>
    <w:rsid w:val="00D434D5"/>
    <w:rsid w:val="00D43F9B"/>
    <w:rsid w:val="00D44219"/>
    <w:rsid w:val="00D447FE"/>
    <w:rsid w:val="00D44A01"/>
    <w:rsid w:val="00D45E39"/>
    <w:rsid w:val="00D509F4"/>
    <w:rsid w:val="00D51057"/>
    <w:rsid w:val="00D53CCD"/>
    <w:rsid w:val="00D541E0"/>
    <w:rsid w:val="00D55147"/>
    <w:rsid w:val="00D5796E"/>
    <w:rsid w:val="00D609CB"/>
    <w:rsid w:val="00D60C15"/>
    <w:rsid w:val="00D610FD"/>
    <w:rsid w:val="00D707B1"/>
    <w:rsid w:val="00D708CF"/>
    <w:rsid w:val="00D70AC8"/>
    <w:rsid w:val="00D7183D"/>
    <w:rsid w:val="00D723E8"/>
    <w:rsid w:val="00D72514"/>
    <w:rsid w:val="00D74852"/>
    <w:rsid w:val="00D81F82"/>
    <w:rsid w:val="00D844C1"/>
    <w:rsid w:val="00D85255"/>
    <w:rsid w:val="00D86141"/>
    <w:rsid w:val="00D87668"/>
    <w:rsid w:val="00D910E7"/>
    <w:rsid w:val="00D92BB5"/>
    <w:rsid w:val="00D93D07"/>
    <w:rsid w:val="00D958E4"/>
    <w:rsid w:val="00D95FE6"/>
    <w:rsid w:val="00D96C57"/>
    <w:rsid w:val="00DA4603"/>
    <w:rsid w:val="00DA4928"/>
    <w:rsid w:val="00DA63BF"/>
    <w:rsid w:val="00DA6B2D"/>
    <w:rsid w:val="00DA729F"/>
    <w:rsid w:val="00DB134A"/>
    <w:rsid w:val="00DB20A1"/>
    <w:rsid w:val="00DB28E9"/>
    <w:rsid w:val="00DB33F3"/>
    <w:rsid w:val="00DB44EF"/>
    <w:rsid w:val="00DB5277"/>
    <w:rsid w:val="00DB5631"/>
    <w:rsid w:val="00DB56B9"/>
    <w:rsid w:val="00DB749D"/>
    <w:rsid w:val="00DB7534"/>
    <w:rsid w:val="00DB7D5E"/>
    <w:rsid w:val="00DC09B2"/>
    <w:rsid w:val="00DC37D3"/>
    <w:rsid w:val="00DC3A53"/>
    <w:rsid w:val="00DC458A"/>
    <w:rsid w:val="00DC4EE3"/>
    <w:rsid w:val="00DC7826"/>
    <w:rsid w:val="00DD0733"/>
    <w:rsid w:val="00DD2E2F"/>
    <w:rsid w:val="00DD4A1F"/>
    <w:rsid w:val="00DE14EA"/>
    <w:rsid w:val="00DE3762"/>
    <w:rsid w:val="00DE5C0F"/>
    <w:rsid w:val="00DF09DD"/>
    <w:rsid w:val="00DF53A6"/>
    <w:rsid w:val="00DF542B"/>
    <w:rsid w:val="00DF7008"/>
    <w:rsid w:val="00E00C9D"/>
    <w:rsid w:val="00E04631"/>
    <w:rsid w:val="00E04AC1"/>
    <w:rsid w:val="00E07E61"/>
    <w:rsid w:val="00E104BA"/>
    <w:rsid w:val="00E135AF"/>
    <w:rsid w:val="00E14811"/>
    <w:rsid w:val="00E16B03"/>
    <w:rsid w:val="00E261FF"/>
    <w:rsid w:val="00E26518"/>
    <w:rsid w:val="00E32593"/>
    <w:rsid w:val="00E32B47"/>
    <w:rsid w:val="00E3353B"/>
    <w:rsid w:val="00E35B4C"/>
    <w:rsid w:val="00E46CB4"/>
    <w:rsid w:val="00E52238"/>
    <w:rsid w:val="00E528AD"/>
    <w:rsid w:val="00E542B4"/>
    <w:rsid w:val="00E54F31"/>
    <w:rsid w:val="00E552A6"/>
    <w:rsid w:val="00E61B12"/>
    <w:rsid w:val="00E61E56"/>
    <w:rsid w:val="00E62ADB"/>
    <w:rsid w:val="00E63A15"/>
    <w:rsid w:val="00E64456"/>
    <w:rsid w:val="00E644CF"/>
    <w:rsid w:val="00E65394"/>
    <w:rsid w:val="00E6659F"/>
    <w:rsid w:val="00E669B6"/>
    <w:rsid w:val="00E72C92"/>
    <w:rsid w:val="00E7302E"/>
    <w:rsid w:val="00E74BFF"/>
    <w:rsid w:val="00E82BA7"/>
    <w:rsid w:val="00E83A7C"/>
    <w:rsid w:val="00E84154"/>
    <w:rsid w:val="00E85008"/>
    <w:rsid w:val="00E86AE7"/>
    <w:rsid w:val="00E87E87"/>
    <w:rsid w:val="00E908FD"/>
    <w:rsid w:val="00E90A38"/>
    <w:rsid w:val="00E92AD4"/>
    <w:rsid w:val="00E9532F"/>
    <w:rsid w:val="00E97613"/>
    <w:rsid w:val="00E9794D"/>
    <w:rsid w:val="00EA05DB"/>
    <w:rsid w:val="00EA0845"/>
    <w:rsid w:val="00EA2218"/>
    <w:rsid w:val="00EA4B18"/>
    <w:rsid w:val="00EA4EB6"/>
    <w:rsid w:val="00EA6202"/>
    <w:rsid w:val="00EA76E2"/>
    <w:rsid w:val="00EB2310"/>
    <w:rsid w:val="00EB39AB"/>
    <w:rsid w:val="00EB4C5B"/>
    <w:rsid w:val="00EB4CD9"/>
    <w:rsid w:val="00EB7FD1"/>
    <w:rsid w:val="00EC0C93"/>
    <w:rsid w:val="00EC1100"/>
    <w:rsid w:val="00EC1B09"/>
    <w:rsid w:val="00EC324C"/>
    <w:rsid w:val="00EC5EE4"/>
    <w:rsid w:val="00EC63A7"/>
    <w:rsid w:val="00ED0479"/>
    <w:rsid w:val="00ED2A81"/>
    <w:rsid w:val="00ED4065"/>
    <w:rsid w:val="00ED5B70"/>
    <w:rsid w:val="00ED7095"/>
    <w:rsid w:val="00EE1C35"/>
    <w:rsid w:val="00EE1D0D"/>
    <w:rsid w:val="00EE28B2"/>
    <w:rsid w:val="00EE2AC6"/>
    <w:rsid w:val="00EE5440"/>
    <w:rsid w:val="00EE6219"/>
    <w:rsid w:val="00EE786F"/>
    <w:rsid w:val="00EF07D7"/>
    <w:rsid w:val="00EF13EA"/>
    <w:rsid w:val="00F04823"/>
    <w:rsid w:val="00F0770E"/>
    <w:rsid w:val="00F10A23"/>
    <w:rsid w:val="00F11701"/>
    <w:rsid w:val="00F13719"/>
    <w:rsid w:val="00F142CA"/>
    <w:rsid w:val="00F203E3"/>
    <w:rsid w:val="00F205B8"/>
    <w:rsid w:val="00F211A5"/>
    <w:rsid w:val="00F22094"/>
    <w:rsid w:val="00F22987"/>
    <w:rsid w:val="00F305CF"/>
    <w:rsid w:val="00F32823"/>
    <w:rsid w:val="00F3399F"/>
    <w:rsid w:val="00F3615F"/>
    <w:rsid w:val="00F42353"/>
    <w:rsid w:val="00F42766"/>
    <w:rsid w:val="00F458F4"/>
    <w:rsid w:val="00F45F0C"/>
    <w:rsid w:val="00F465B0"/>
    <w:rsid w:val="00F50326"/>
    <w:rsid w:val="00F50EFA"/>
    <w:rsid w:val="00F50F61"/>
    <w:rsid w:val="00F511E2"/>
    <w:rsid w:val="00F54032"/>
    <w:rsid w:val="00F552D8"/>
    <w:rsid w:val="00F563A8"/>
    <w:rsid w:val="00F5654D"/>
    <w:rsid w:val="00F56CDF"/>
    <w:rsid w:val="00F56DDD"/>
    <w:rsid w:val="00F62D17"/>
    <w:rsid w:val="00F63B75"/>
    <w:rsid w:val="00F64446"/>
    <w:rsid w:val="00F66FA1"/>
    <w:rsid w:val="00F71C67"/>
    <w:rsid w:val="00F72BBB"/>
    <w:rsid w:val="00F73AEC"/>
    <w:rsid w:val="00F75D86"/>
    <w:rsid w:val="00F76D43"/>
    <w:rsid w:val="00F76F63"/>
    <w:rsid w:val="00F81F27"/>
    <w:rsid w:val="00F8262E"/>
    <w:rsid w:val="00F85F96"/>
    <w:rsid w:val="00F8674D"/>
    <w:rsid w:val="00F90BCB"/>
    <w:rsid w:val="00F92F20"/>
    <w:rsid w:val="00F933B5"/>
    <w:rsid w:val="00F93ADD"/>
    <w:rsid w:val="00F976FA"/>
    <w:rsid w:val="00FA1AD8"/>
    <w:rsid w:val="00FA1F21"/>
    <w:rsid w:val="00FA567D"/>
    <w:rsid w:val="00FB151B"/>
    <w:rsid w:val="00FB30C6"/>
    <w:rsid w:val="00FB4B4E"/>
    <w:rsid w:val="00FB5776"/>
    <w:rsid w:val="00FB7656"/>
    <w:rsid w:val="00FB7AFA"/>
    <w:rsid w:val="00FC01B0"/>
    <w:rsid w:val="00FC2103"/>
    <w:rsid w:val="00FC3AFF"/>
    <w:rsid w:val="00FC3B41"/>
    <w:rsid w:val="00FC6D6F"/>
    <w:rsid w:val="00FC6F50"/>
    <w:rsid w:val="00FC7A04"/>
    <w:rsid w:val="00FD5676"/>
    <w:rsid w:val="00FD5EC6"/>
    <w:rsid w:val="00FE1094"/>
    <w:rsid w:val="00FE1E11"/>
    <w:rsid w:val="00FE260C"/>
    <w:rsid w:val="00FE4731"/>
    <w:rsid w:val="00FE4B14"/>
    <w:rsid w:val="00FE63A0"/>
    <w:rsid w:val="00FF0927"/>
    <w:rsid w:val="00FF2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F10A23"/>
    <w:pPr>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paragraph" w:styleId="Heading3">
    <w:name w:val="heading 3"/>
    <w:basedOn w:val="Normal"/>
    <w:next w:val="Normal"/>
    <w:link w:val="Heading3Char"/>
    <w:uiPriority w:val="9"/>
    <w:semiHidden/>
    <w:unhideWhenUsed/>
    <w:qFormat/>
    <w:rsid w:val="001C34CF"/>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98544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0A23"/>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7857A6"/>
    <w:pPr>
      <w:spacing w:after="120"/>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 w:type="character" w:customStyle="1" w:styleId="orcid-id-https">
    <w:name w:val="orcid-id-https"/>
    <w:basedOn w:val="DefaultParagraphFont"/>
    <w:rsid w:val="00472FB4"/>
  </w:style>
  <w:style w:type="character" w:styleId="UnresolvedMention">
    <w:name w:val="Unresolved Mention"/>
    <w:basedOn w:val="DefaultParagraphFont"/>
    <w:uiPriority w:val="99"/>
    <w:semiHidden/>
    <w:unhideWhenUsed/>
    <w:rsid w:val="00D1754E"/>
    <w:rPr>
      <w:color w:val="605E5C"/>
      <w:shd w:val="clear" w:color="auto" w:fill="E1DFDD"/>
    </w:rPr>
  </w:style>
  <w:style w:type="character" w:styleId="Emphasis">
    <w:name w:val="Emphasis"/>
    <w:basedOn w:val="DefaultParagraphFont"/>
    <w:uiPriority w:val="20"/>
    <w:qFormat/>
    <w:rsid w:val="00B84774"/>
    <w:rPr>
      <w:i/>
      <w:iCs/>
    </w:rPr>
  </w:style>
  <w:style w:type="character" w:customStyle="1" w:styleId="hgkelc">
    <w:name w:val="hgkelc"/>
    <w:basedOn w:val="DefaultParagraphFont"/>
    <w:rsid w:val="00CD5B5B"/>
  </w:style>
  <w:style w:type="character" w:customStyle="1" w:styleId="Heading3Char">
    <w:name w:val="Heading 3 Char"/>
    <w:basedOn w:val="DefaultParagraphFont"/>
    <w:link w:val="Heading3"/>
    <w:uiPriority w:val="9"/>
    <w:semiHidden/>
    <w:rsid w:val="001C34CF"/>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DefaultParagraphFont"/>
    <w:rsid w:val="001C34CF"/>
  </w:style>
  <w:style w:type="character" w:customStyle="1" w:styleId="mw-editsection">
    <w:name w:val="mw-editsection"/>
    <w:basedOn w:val="DefaultParagraphFont"/>
    <w:rsid w:val="001C34CF"/>
  </w:style>
  <w:style w:type="character" w:customStyle="1" w:styleId="mw-editsection-bracket">
    <w:name w:val="mw-editsection-bracket"/>
    <w:basedOn w:val="DefaultParagraphFont"/>
    <w:rsid w:val="001C34CF"/>
  </w:style>
  <w:style w:type="character" w:styleId="HTMLCite">
    <w:name w:val="HTML Cite"/>
    <w:basedOn w:val="DefaultParagraphFont"/>
    <w:uiPriority w:val="99"/>
    <w:semiHidden/>
    <w:unhideWhenUsed/>
    <w:rsid w:val="00072A16"/>
    <w:rPr>
      <w:i/>
      <w:iCs/>
    </w:rPr>
  </w:style>
  <w:style w:type="paragraph" w:styleId="Bibliography">
    <w:name w:val="Bibliography"/>
    <w:basedOn w:val="Normal"/>
    <w:next w:val="Normal"/>
    <w:uiPriority w:val="37"/>
    <w:unhideWhenUsed/>
    <w:rsid w:val="005E3B99"/>
    <w:pPr>
      <w:tabs>
        <w:tab w:val="left" w:pos="504"/>
      </w:tabs>
      <w:spacing w:after="0"/>
      <w:ind w:left="504" w:hanging="504"/>
    </w:pPr>
  </w:style>
  <w:style w:type="paragraph" w:styleId="Revision">
    <w:name w:val="Revision"/>
    <w:hidden/>
    <w:uiPriority w:val="99"/>
    <w:semiHidden/>
    <w:rsid w:val="00716A6F"/>
    <w:pPr>
      <w:spacing w:line="240" w:lineRule="auto"/>
    </w:pPr>
    <w:rPr>
      <w:rFonts w:ascii="Times New Roman" w:hAnsi="Times New Roman"/>
      <w:sz w:val="24"/>
    </w:rPr>
  </w:style>
  <w:style w:type="paragraph" w:customStyle="1" w:styleId="Default">
    <w:name w:val="Default"/>
    <w:rsid w:val="002725A4"/>
    <w:pPr>
      <w:autoSpaceDE w:val="0"/>
      <w:autoSpaceDN w:val="0"/>
      <w:adjustRightInd w:val="0"/>
      <w:spacing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985444"/>
    <w:rPr>
      <w:rFonts w:asciiTheme="majorHAnsi" w:eastAsiaTheme="majorEastAsia" w:hAnsiTheme="majorHAnsi" w:cstheme="majorBidi"/>
      <w:i/>
      <w:iCs/>
      <w:color w:val="365F91" w:themeColor="accent1" w:themeShade="BF"/>
      <w:sz w:val="24"/>
    </w:rPr>
  </w:style>
  <w:style w:type="character" w:customStyle="1" w:styleId="grkhzd">
    <w:name w:val="grkhzd"/>
    <w:basedOn w:val="DefaultParagraphFont"/>
    <w:rsid w:val="00052AFF"/>
  </w:style>
  <w:style w:type="character" w:customStyle="1" w:styleId="eq0j8">
    <w:name w:val="eq0j8"/>
    <w:basedOn w:val="DefaultParagraphFont"/>
    <w:rsid w:val="00052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510">
      <w:bodyDiv w:val="1"/>
      <w:marLeft w:val="0"/>
      <w:marRight w:val="0"/>
      <w:marTop w:val="0"/>
      <w:marBottom w:val="0"/>
      <w:divBdr>
        <w:top w:val="none" w:sz="0" w:space="0" w:color="auto"/>
        <w:left w:val="none" w:sz="0" w:space="0" w:color="auto"/>
        <w:bottom w:val="none" w:sz="0" w:space="0" w:color="auto"/>
        <w:right w:val="none" w:sz="0" w:space="0" w:color="auto"/>
      </w:divBdr>
    </w:div>
    <w:div w:id="99492692">
      <w:bodyDiv w:val="1"/>
      <w:marLeft w:val="0"/>
      <w:marRight w:val="0"/>
      <w:marTop w:val="0"/>
      <w:marBottom w:val="0"/>
      <w:divBdr>
        <w:top w:val="none" w:sz="0" w:space="0" w:color="auto"/>
        <w:left w:val="none" w:sz="0" w:space="0" w:color="auto"/>
        <w:bottom w:val="none" w:sz="0" w:space="0" w:color="auto"/>
        <w:right w:val="none" w:sz="0" w:space="0" w:color="auto"/>
      </w:divBdr>
    </w:div>
    <w:div w:id="305086625">
      <w:bodyDiv w:val="1"/>
      <w:marLeft w:val="0"/>
      <w:marRight w:val="0"/>
      <w:marTop w:val="0"/>
      <w:marBottom w:val="0"/>
      <w:divBdr>
        <w:top w:val="none" w:sz="0" w:space="0" w:color="auto"/>
        <w:left w:val="none" w:sz="0" w:space="0" w:color="auto"/>
        <w:bottom w:val="none" w:sz="0" w:space="0" w:color="auto"/>
        <w:right w:val="none" w:sz="0" w:space="0" w:color="auto"/>
      </w:divBdr>
      <w:divsChild>
        <w:div w:id="1328481822">
          <w:marLeft w:val="0"/>
          <w:marRight w:val="0"/>
          <w:marTop w:val="0"/>
          <w:marBottom w:val="0"/>
          <w:divBdr>
            <w:top w:val="none" w:sz="0" w:space="0" w:color="auto"/>
            <w:left w:val="none" w:sz="0" w:space="0" w:color="auto"/>
            <w:bottom w:val="none" w:sz="0" w:space="0" w:color="auto"/>
            <w:right w:val="none" w:sz="0" w:space="0" w:color="auto"/>
          </w:divBdr>
        </w:div>
        <w:div w:id="743256261">
          <w:marLeft w:val="0"/>
          <w:marRight w:val="0"/>
          <w:marTop w:val="0"/>
          <w:marBottom w:val="0"/>
          <w:divBdr>
            <w:top w:val="none" w:sz="0" w:space="0" w:color="auto"/>
            <w:left w:val="none" w:sz="0" w:space="0" w:color="auto"/>
            <w:bottom w:val="none" w:sz="0" w:space="0" w:color="auto"/>
            <w:right w:val="none" w:sz="0" w:space="0" w:color="auto"/>
          </w:divBdr>
          <w:divsChild>
            <w:div w:id="1823345906">
              <w:marLeft w:val="0"/>
              <w:marRight w:val="0"/>
              <w:marTop w:val="0"/>
              <w:marBottom w:val="0"/>
              <w:divBdr>
                <w:top w:val="none" w:sz="0" w:space="0" w:color="auto"/>
                <w:left w:val="none" w:sz="0" w:space="0" w:color="auto"/>
                <w:bottom w:val="none" w:sz="0" w:space="0" w:color="auto"/>
                <w:right w:val="none" w:sz="0" w:space="0" w:color="auto"/>
              </w:divBdr>
              <w:divsChild>
                <w:div w:id="6362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18983">
      <w:bodyDiv w:val="1"/>
      <w:marLeft w:val="0"/>
      <w:marRight w:val="0"/>
      <w:marTop w:val="0"/>
      <w:marBottom w:val="0"/>
      <w:divBdr>
        <w:top w:val="none" w:sz="0" w:space="0" w:color="auto"/>
        <w:left w:val="none" w:sz="0" w:space="0" w:color="auto"/>
        <w:bottom w:val="none" w:sz="0" w:space="0" w:color="auto"/>
        <w:right w:val="none" w:sz="0" w:space="0" w:color="auto"/>
      </w:divBdr>
    </w:div>
    <w:div w:id="509300521">
      <w:bodyDiv w:val="1"/>
      <w:marLeft w:val="0"/>
      <w:marRight w:val="0"/>
      <w:marTop w:val="0"/>
      <w:marBottom w:val="0"/>
      <w:divBdr>
        <w:top w:val="none" w:sz="0" w:space="0" w:color="auto"/>
        <w:left w:val="none" w:sz="0" w:space="0" w:color="auto"/>
        <w:bottom w:val="none" w:sz="0" w:space="0" w:color="auto"/>
        <w:right w:val="none" w:sz="0" w:space="0" w:color="auto"/>
      </w:divBdr>
    </w:div>
    <w:div w:id="595752845">
      <w:bodyDiv w:val="1"/>
      <w:marLeft w:val="0"/>
      <w:marRight w:val="0"/>
      <w:marTop w:val="0"/>
      <w:marBottom w:val="0"/>
      <w:divBdr>
        <w:top w:val="none" w:sz="0" w:space="0" w:color="auto"/>
        <w:left w:val="none" w:sz="0" w:space="0" w:color="auto"/>
        <w:bottom w:val="none" w:sz="0" w:space="0" w:color="auto"/>
        <w:right w:val="none" w:sz="0" w:space="0" w:color="auto"/>
      </w:divBdr>
    </w:div>
    <w:div w:id="1004816306">
      <w:bodyDiv w:val="1"/>
      <w:marLeft w:val="0"/>
      <w:marRight w:val="0"/>
      <w:marTop w:val="0"/>
      <w:marBottom w:val="0"/>
      <w:divBdr>
        <w:top w:val="none" w:sz="0" w:space="0" w:color="auto"/>
        <w:left w:val="none" w:sz="0" w:space="0" w:color="auto"/>
        <w:bottom w:val="none" w:sz="0" w:space="0" w:color="auto"/>
        <w:right w:val="none" w:sz="0" w:space="0" w:color="auto"/>
      </w:divBdr>
    </w:div>
    <w:div w:id="1016884155">
      <w:bodyDiv w:val="1"/>
      <w:marLeft w:val="0"/>
      <w:marRight w:val="0"/>
      <w:marTop w:val="0"/>
      <w:marBottom w:val="0"/>
      <w:divBdr>
        <w:top w:val="none" w:sz="0" w:space="0" w:color="auto"/>
        <w:left w:val="none" w:sz="0" w:space="0" w:color="auto"/>
        <w:bottom w:val="none" w:sz="0" w:space="0" w:color="auto"/>
        <w:right w:val="none" w:sz="0" w:space="0" w:color="auto"/>
      </w:divBdr>
    </w:div>
    <w:div w:id="1129740672">
      <w:bodyDiv w:val="1"/>
      <w:marLeft w:val="0"/>
      <w:marRight w:val="0"/>
      <w:marTop w:val="0"/>
      <w:marBottom w:val="0"/>
      <w:divBdr>
        <w:top w:val="none" w:sz="0" w:space="0" w:color="auto"/>
        <w:left w:val="none" w:sz="0" w:space="0" w:color="auto"/>
        <w:bottom w:val="none" w:sz="0" w:space="0" w:color="auto"/>
        <w:right w:val="none" w:sz="0" w:space="0" w:color="auto"/>
      </w:divBdr>
    </w:div>
    <w:div w:id="1287854718">
      <w:bodyDiv w:val="1"/>
      <w:marLeft w:val="0"/>
      <w:marRight w:val="0"/>
      <w:marTop w:val="0"/>
      <w:marBottom w:val="0"/>
      <w:divBdr>
        <w:top w:val="none" w:sz="0" w:space="0" w:color="auto"/>
        <w:left w:val="none" w:sz="0" w:space="0" w:color="auto"/>
        <w:bottom w:val="none" w:sz="0" w:space="0" w:color="auto"/>
        <w:right w:val="none" w:sz="0" w:space="0" w:color="auto"/>
      </w:divBdr>
    </w:div>
    <w:div w:id="1312757721">
      <w:bodyDiv w:val="1"/>
      <w:marLeft w:val="0"/>
      <w:marRight w:val="0"/>
      <w:marTop w:val="0"/>
      <w:marBottom w:val="0"/>
      <w:divBdr>
        <w:top w:val="none" w:sz="0" w:space="0" w:color="auto"/>
        <w:left w:val="none" w:sz="0" w:space="0" w:color="auto"/>
        <w:bottom w:val="none" w:sz="0" w:space="0" w:color="auto"/>
        <w:right w:val="none" w:sz="0" w:space="0" w:color="auto"/>
      </w:divBdr>
    </w:div>
    <w:div w:id="1321889891">
      <w:bodyDiv w:val="1"/>
      <w:marLeft w:val="0"/>
      <w:marRight w:val="0"/>
      <w:marTop w:val="0"/>
      <w:marBottom w:val="0"/>
      <w:divBdr>
        <w:top w:val="none" w:sz="0" w:space="0" w:color="auto"/>
        <w:left w:val="none" w:sz="0" w:space="0" w:color="auto"/>
        <w:bottom w:val="none" w:sz="0" w:space="0" w:color="auto"/>
        <w:right w:val="none" w:sz="0" w:space="0" w:color="auto"/>
      </w:divBdr>
    </w:div>
    <w:div w:id="1331569161">
      <w:bodyDiv w:val="1"/>
      <w:marLeft w:val="0"/>
      <w:marRight w:val="0"/>
      <w:marTop w:val="0"/>
      <w:marBottom w:val="0"/>
      <w:divBdr>
        <w:top w:val="none" w:sz="0" w:space="0" w:color="auto"/>
        <w:left w:val="none" w:sz="0" w:space="0" w:color="auto"/>
        <w:bottom w:val="none" w:sz="0" w:space="0" w:color="auto"/>
        <w:right w:val="none" w:sz="0" w:space="0" w:color="auto"/>
      </w:divBdr>
    </w:div>
    <w:div w:id="1530874079">
      <w:bodyDiv w:val="1"/>
      <w:marLeft w:val="0"/>
      <w:marRight w:val="0"/>
      <w:marTop w:val="0"/>
      <w:marBottom w:val="0"/>
      <w:divBdr>
        <w:top w:val="none" w:sz="0" w:space="0" w:color="auto"/>
        <w:left w:val="none" w:sz="0" w:space="0" w:color="auto"/>
        <w:bottom w:val="none" w:sz="0" w:space="0" w:color="auto"/>
        <w:right w:val="none" w:sz="0" w:space="0" w:color="auto"/>
      </w:divBdr>
    </w:div>
    <w:div w:id="1584291334">
      <w:bodyDiv w:val="1"/>
      <w:marLeft w:val="0"/>
      <w:marRight w:val="0"/>
      <w:marTop w:val="0"/>
      <w:marBottom w:val="0"/>
      <w:divBdr>
        <w:top w:val="none" w:sz="0" w:space="0" w:color="auto"/>
        <w:left w:val="none" w:sz="0" w:space="0" w:color="auto"/>
        <w:bottom w:val="none" w:sz="0" w:space="0" w:color="auto"/>
        <w:right w:val="none" w:sz="0" w:space="0" w:color="auto"/>
      </w:divBdr>
    </w:div>
    <w:div w:id="1639065266">
      <w:bodyDiv w:val="1"/>
      <w:marLeft w:val="0"/>
      <w:marRight w:val="0"/>
      <w:marTop w:val="0"/>
      <w:marBottom w:val="0"/>
      <w:divBdr>
        <w:top w:val="none" w:sz="0" w:space="0" w:color="auto"/>
        <w:left w:val="none" w:sz="0" w:space="0" w:color="auto"/>
        <w:bottom w:val="none" w:sz="0" w:space="0" w:color="auto"/>
        <w:right w:val="none" w:sz="0" w:space="0" w:color="auto"/>
      </w:divBdr>
    </w:div>
    <w:div w:id="197618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iew/shunani/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99119-6223-4C2E-830E-05E8016E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8914</Words>
  <Characters>50811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MPC Research Proposal Template</vt:lpstr>
    </vt:vector>
  </TitlesOfParts>
  <Company>Microsoft</Company>
  <LinksUpToDate>false</LinksUpToDate>
  <CharactersWithSpaces>59606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Vehicle Fires on Polymer Concrete Bridge Deck Overlays (MPC-663)</dc:title>
  <dc:creator>patrick.nichols</dc:creator>
  <cp:lastModifiedBy>Nichols, Patrick</cp:lastModifiedBy>
  <cp:revision>32</cp:revision>
  <cp:lastPrinted>2021-09-09T15:01:00Z</cp:lastPrinted>
  <dcterms:created xsi:type="dcterms:W3CDTF">2021-04-11T01:05:00Z</dcterms:created>
  <dcterms:modified xsi:type="dcterms:W3CDTF">2021-09-09T15:01:00Z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id="SFJ2uJwI"/&gt;&lt;style id="http://www.zotero.org/styles/ieee" locale="en-US"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http://www.zotero.org/styles/engineering-structures</vt:lpwstr>
  </property>
  <property fmtid="{D5CDD505-2E9C-101B-9397-08002B2CF9AE}" pid="15" name="Mendeley Recent Style Name 5_1">
    <vt:lpwstr>Engineering Structures</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http://www.zotero.org/styles/structural-safety</vt:lpwstr>
  </property>
  <property fmtid="{D5CDD505-2E9C-101B-9397-08002B2CF9AE}" pid="23" name="Mendeley Recent Style Name 9_1">
    <vt:lpwstr>Structural Safety</vt:lpwstr>
  </property>
</Properties>
</file>